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4F" w:rsidRDefault="00D4324F" w:rsidP="001C0E49">
      <w:pPr>
        <w:ind w:right="709"/>
        <w:jc w:val="center"/>
        <w:rPr>
          <w:rFonts w:ascii="Times New Roman" w:hAnsi="Times New Roman"/>
          <w:b/>
          <w:bCs/>
          <w:sz w:val="32"/>
          <w:szCs w:val="32"/>
        </w:rPr>
      </w:pPr>
    </w:p>
    <w:p w:rsidR="0009339B" w:rsidRPr="001C0E49" w:rsidRDefault="00174BAE" w:rsidP="001C0E49">
      <w:pPr>
        <w:ind w:right="709"/>
        <w:jc w:val="center"/>
        <w:rPr>
          <w:rFonts w:ascii="Times New Roman" w:hAnsi="Times New Roman"/>
          <w:b/>
          <w:bCs/>
          <w:sz w:val="32"/>
          <w:szCs w:val="32"/>
        </w:rPr>
      </w:pPr>
      <w:r>
        <w:rPr>
          <w:rFonts w:ascii="Times New Roman" w:hAnsi="Times New Roman"/>
          <w:b/>
          <w:bCs/>
          <w:sz w:val="32"/>
          <w:szCs w:val="32"/>
        </w:rPr>
        <w:t>Příloha č. 5</w:t>
      </w:r>
    </w:p>
    <w:p w:rsidR="00B90669" w:rsidRPr="00017C56" w:rsidRDefault="00B90669" w:rsidP="00D4324F"/>
    <w:p w:rsidR="0009339B" w:rsidRPr="00B90669" w:rsidRDefault="008746B2" w:rsidP="00B90669">
      <w:pPr>
        <w:ind w:right="709"/>
        <w:jc w:val="center"/>
        <w:rPr>
          <w:rFonts w:ascii="Times New Roman" w:hAnsi="Times New Roman"/>
          <w:b/>
          <w:sz w:val="32"/>
          <w:szCs w:val="32"/>
        </w:rPr>
      </w:pPr>
      <w:r>
        <w:rPr>
          <w:rFonts w:ascii="Times New Roman" w:hAnsi="Times New Roman"/>
          <w:b/>
          <w:sz w:val="32"/>
          <w:szCs w:val="32"/>
        </w:rPr>
        <w:t xml:space="preserve">Závazný text </w:t>
      </w:r>
      <w:r w:rsidR="00174BAE">
        <w:rPr>
          <w:rFonts w:ascii="Times New Roman" w:hAnsi="Times New Roman"/>
          <w:b/>
          <w:sz w:val="32"/>
          <w:szCs w:val="32"/>
        </w:rPr>
        <w:t>smlouvy o dílo</w:t>
      </w:r>
    </w:p>
    <w:p w:rsidR="00CA3EC1" w:rsidRPr="00017C56" w:rsidRDefault="00CA3EC1" w:rsidP="00D4324F"/>
    <w:p w:rsidR="00CA3EC1" w:rsidRDefault="00CA3EC1" w:rsidP="000F34F5">
      <w:pPr>
        <w:ind w:left="708" w:right="709"/>
        <w:jc w:val="center"/>
        <w:rPr>
          <w:rFonts w:ascii="Times New Roman" w:hAnsi="Times New Roman"/>
        </w:rPr>
      </w:pPr>
      <w:r>
        <w:rPr>
          <w:rFonts w:ascii="Times New Roman" w:hAnsi="Times New Roman"/>
        </w:rPr>
        <w:t>k veřejné zakázce</w:t>
      </w:r>
      <w:r w:rsidR="00582700">
        <w:rPr>
          <w:rFonts w:ascii="Times New Roman" w:hAnsi="Times New Roman"/>
        </w:rPr>
        <w:t xml:space="preserve"> malého rozsahu</w:t>
      </w:r>
      <w:r>
        <w:rPr>
          <w:rFonts w:ascii="Times New Roman" w:hAnsi="Times New Roman"/>
        </w:rPr>
        <w:t xml:space="preserve"> na dodávky s názvem:</w:t>
      </w:r>
    </w:p>
    <w:p w:rsidR="00425D68" w:rsidRDefault="00425D68" w:rsidP="00582700">
      <w:pPr>
        <w:ind w:right="709"/>
      </w:pPr>
    </w:p>
    <w:p w:rsidR="00582700" w:rsidRDefault="00582700" w:rsidP="00582700">
      <w:pPr>
        <w:ind w:right="1"/>
        <w:jc w:val="center"/>
        <w:rPr>
          <w:rFonts w:ascii="Times New Roman" w:hAnsi="Times New Roman"/>
          <w:b/>
          <w:sz w:val="40"/>
          <w:szCs w:val="40"/>
        </w:rPr>
      </w:pPr>
      <w:r>
        <w:rPr>
          <w:rFonts w:ascii="Times New Roman" w:hAnsi="Times New Roman"/>
          <w:b/>
          <w:sz w:val="40"/>
          <w:szCs w:val="40"/>
        </w:rPr>
        <w:t>„Rekonstrukce tepelného hospodářství šaten a dílen“</w:t>
      </w:r>
    </w:p>
    <w:p w:rsidR="00582700" w:rsidRDefault="00582700" w:rsidP="00582700">
      <w:pPr>
        <w:ind w:right="709"/>
      </w:pPr>
    </w:p>
    <w:p w:rsidR="00407FDF" w:rsidRPr="00B90669" w:rsidRDefault="00407FDF" w:rsidP="00407FDF">
      <w:pPr>
        <w:ind w:right="709"/>
        <w:rPr>
          <w:rFonts w:ascii="Times New Roman" w:hAnsi="Times New Roman"/>
          <w:b/>
        </w:rPr>
      </w:pPr>
      <w:r w:rsidRPr="00B90669">
        <w:rPr>
          <w:rFonts w:ascii="Times New Roman" w:hAnsi="Times New Roman"/>
          <w:b/>
        </w:rPr>
        <w:t>Identifikační údaje zadavatele</w:t>
      </w:r>
      <w:r>
        <w:rPr>
          <w:rFonts w:ascii="Times New Roman" w:hAnsi="Times New Roman"/>
          <w:b/>
        </w:rPr>
        <w:t>:</w:t>
      </w:r>
    </w:p>
    <w:p w:rsidR="00273D8D" w:rsidRPr="00DD17EE" w:rsidRDefault="00273D8D" w:rsidP="001C0E49"/>
    <w:p w:rsidR="00273D8D" w:rsidRDefault="00273D8D" w:rsidP="00273D8D">
      <w:pPr>
        <w:ind w:left="720" w:right="709"/>
        <w:rPr>
          <w:rFonts w:ascii="Times New Roman" w:hAnsi="Times New Roman"/>
          <w:b/>
        </w:rPr>
      </w:pPr>
      <w:r>
        <w:rPr>
          <w:rFonts w:ascii="Times New Roman" w:hAnsi="Times New Roman"/>
        </w:rPr>
        <w:t>Název:</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Technické služby města Poděbrad s.r.o.</w:t>
      </w:r>
    </w:p>
    <w:p w:rsidR="00273D8D" w:rsidRPr="00DD17EE" w:rsidRDefault="00273D8D" w:rsidP="00DD17EE">
      <w:pPr>
        <w:ind w:left="720"/>
        <w:rPr>
          <w:rFonts w:ascii="Times New Roman" w:hAnsi="Times New Roman"/>
        </w:rPr>
      </w:pPr>
      <w:r w:rsidRPr="00DD17EE">
        <w:rPr>
          <w:rFonts w:ascii="Times New Roman" w:hAnsi="Times New Roman"/>
        </w:rPr>
        <w:t>Sídlo:</w:t>
      </w:r>
      <w:r w:rsidRPr="00DD17EE">
        <w:rPr>
          <w:rFonts w:ascii="Times New Roman" w:hAnsi="Times New Roman"/>
        </w:rPr>
        <w:tab/>
      </w:r>
      <w:r w:rsidRPr="00DD17EE">
        <w:rPr>
          <w:rFonts w:ascii="Times New Roman" w:hAnsi="Times New Roman"/>
        </w:rPr>
        <w:tab/>
      </w:r>
      <w:r w:rsidRPr="00DD17EE">
        <w:rPr>
          <w:rFonts w:ascii="Times New Roman" w:hAnsi="Times New Roman"/>
        </w:rPr>
        <w:tab/>
      </w:r>
      <w:r w:rsidRPr="00DD17EE">
        <w:rPr>
          <w:rFonts w:ascii="Times New Roman" w:hAnsi="Times New Roman"/>
        </w:rPr>
        <w:tab/>
        <w:t>Kozinova 1, 290 01 Poděbrady, okres Nymburk</w:t>
      </w:r>
    </w:p>
    <w:p w:rsidR="00273D8D" w:rsidRPr="00DD17EE" w:rsidRDefault="00273D8D" w:rsidP="00DD17EE">
      <w:pPr>
        <w:ind w:left="720"/>
        <w:rPr>
          <w:rFonts w:ascii="Times New Roman" w:hAnsi="Times New Roman"/>
        </w:rPr>
      </w:pPr>
      <w:r w:rsidRPr="00DD17EE">
        <w:rPr>
          <w:rFonts w:ascii="Times New Roman" w:hAnsi="Times New Roman"/>
        </w:rPr>
        <w:t>IČ:</w:t>
      </w:r>
      <w:r w:rsidRPr="00DD17EE">
        <w:rPr>
          <w:rFonts w:ascii="Times New Roman" w:hAnsi="Times New Roman"/>
        </w:rPr>
        <w:tab/>
      </w:r>
      <w:r w:rsidRPr="00DD17EE">
        <w:rPr>
          <w:rFonts w:ascii="Times New Roman" w:hAnsi="Times New Roman"/>
        </w:rPr>
        <w:tab/>
      </w:r>
      <w:r w:rsidRPr="00DD17EE">
        <w:rPr>
          <w:rFonts w:ascii="Times New Roman" w:hAnsi="Times New Roman"/>
        </w:rPr>
        <w:tab/>
      </w:r>
      <w:r w:rsidRPr="00DD17EE">
        <w:rPr>
          <w:rFonts w:ascii="Times New Roman" w:hAnsi="Times New Roman"/>
        </w:rPr>
        <w:tab/>
        <w:t>25798278</w:t>
      </w:r>
    </w:p>
    <w:p w:rsidR="00273D8D" w:rsidRPr="00DD17EE" w:rsidRDefault="00273D8D" w:rsidP="00DD17EE">
      <w:pPr>
        <w:ind w:left="720"/>
        <w:rPr>
          <w:rFonts w:ascii="Times New Roman" w:hAnsi="Times New Roman"/>
        </w:rPr>
      </w:pPr>
      <w:r w:rsidRPr="00DD17EE">
        <w:rPr>
          <w:rFonts w:ascii="Times New Roman" w:hAnsi="Times New Roman"/>
        </w:rPr>
        <w:t>DIČ:</w:t>
      </w:r>
      <w:r w:rsidRPr="00DD17EE">
        <w:rPr>
          <w:rFonts w:ascii="Times New Roman" w:hAnsi="Times New Roman"/>
        </w:rPr>
        <w:tab/>
      </w:r>
      <w:r w:rsidRPr="00DD17EE">
        <w:rPr>
          <w:rFonts w:ascii="Times New Roman" w:hAnsi="Times New Roman"/>
        </w:rPr>
        <w:tab/>
      </w:r>
      <w:r w:rsidRPr="00DD17EE">
        <w:rPr>
          <w:rFonts w:ascii="Times New Roman" w:hAnsi="Times New Roman"/>
        </w:rPr>
        <w:tab/>
      </w:r>
      <w:r w:rsidRPr="00DD17EE">
        <w:rPr>
          <w:rFonts w:ascii="Times New Roman" w:hAnsi="Times New Roman"/>
        </w:rPr>
        <w:tab/>
        <w:t>CZ25797278</w:t>
      </w:r>
    </w:p>
    <w:p w:rsidR="00425D68" w:rsidRPr="000D1282" w:rsidRDefault="00425D68" w:rsidP="001C0E49"/>
    <w:p w:rsidR="00425D68" w:rsidRDefault="00B90669" w:rsidP="00B90669">
      <w:pPr>
        <w:ind w:right="709"/>
        <w:jc w:val="center"/>
        <w:rPr>
          <w:rFonts w:ascii="Times New Roman" w:hAnsi="Times New Roman"/>
          <w:b/>
          <w:sz w:val="28"/>
          <w:szCs w:val="28"/>
        </w:rPr>
      </w:pPr>
      <w:r>
        <w:rPr>
          <w:rFonts w:ascii="Times New Roman" w:hAnsi="Times New Roman"/>
          <w:b/>
          <w:sz w:val="28"/>
          <w:szCs w:val="28"/>
        </w:rPr>
        <w:t>SMLOUVA</w:t>
      </w:r>
      <w:r w:rsidR="00582700">
        <w:rPr>
          <w:rFonts w:ascii="Times New Roman" w:hAnsi="Times New Roman"/>
          <w:b/>
          <w:sz w:val="28"/>
          <w:szCs w:val="28"/>
        </w:rPr>
        <w:t xml:space="preserve"> O DÍLO</w:t>
      </w:r>
    </w:p>
    <w:p w:rsidR="00582700" w:rsidRDefault="00582700" w:rsidP="00582700">
      <w:pPr>
        <w:ind w:left="708" w:right="709"/>
        <w:jc w:val="center"/>
        <w:rPr>
          <w:rFonts w:ascii="Times New Roman" w:hAnsi="Times New Roman"/>
        </w:rPr>
      </w:pPr>
      <w:r>
        <w:rPr>
          <w:rFonts w:ascii="Times New Roman" w:hAnsi="Times New Roman"/>
        </w:rPr>
        <w:t>uzavřené dle zákona č. 89/2012 Sb., občanský zákoník</w:t>
      </w:r>
    </w:p>
    <w:p w:rsidR="00B90669" w:rsidRDefault="00582700" w:rsidP="00E33BAF">
      <w:pPr>
        <w:ind w:left="2832"/>
        <w:rPr>
          <w:rFonts w:ascii="Times New Roman" w:hAnsi="Times New Roman"/>
        </w:rPr>
      </w:pPr>
      <w:r>
        <w:rPr>
          <w:rFonts w:ascii="Times New Roman" w:hAnsi="Times New Roman"/>
        </w:rPr>
        <w:t>(dále jen „občanský zákoník“)</w:t>
      </w:r>
    </w:p>
    <w:p w:rsidR="00582700" w:rsidRPr="000D1282" w:rsidRDefault="00582700" w:rsidP="00582700">
      <w:pPr>
        <w:ind w:left="2124" w:firstLine="708"/>
      </w:pPr>
    </w:p>
    <w:p w:rsidR="00425D68" w:rsidRPr="00425D68" w:rsidRDefault="00B90669" w:rsidP="00B90669">
      <w:pPr>
        <w:pStyle w:val="Nadpis1"/>
        <w:jc w:val="center"/>
      </w:pPr>
      <w:r>
        <w:t>Smluvní strany</w:t>
      </w:r>
    </w:p>
    <w:p w:rsidR="00425D68" w:rsidRPr="000D1282" w:rsidRDefault="00425D68" w:rsidP="001C0E49"/>
    <w:p w:rsidR="00407FDF" w:rsidRDefault="00582700" w:rsidP="00407FDF">
      <w:pPr>
        <w:ind w:right="709"/>
        <w:rPr>
          <w:rFonts w:ascii="Times New Roman" w:hAnsi="Times New Roman"/>
          <w:b/>
        </w:rPr>
      </w:pPr>
      <w:r>
        <w:rPr>
          <w:rFonts w:ascii="Times New Roman" w:hAnsi="Times New Roman"/>
          <w:b/>
        </w:rPr>
        <w:t>Objednatel</w:t>
      </w:r>
      <w:r w:rsidR="00407FDF">
        <w:rPr>
          <w:rFonts w:ascii="Times New Roman" w:hAnsi="Times New Roman"/>
          <w:b/>
        </w:rPr>
        <w:t>:</w:t>
      </w:r>
      <w:r w:rsidR="00407FDF">
        <w:rPr>
          <w:rFonts w:ascii="Times New Roman" w:hAnsi="Times New Roman"/>
          <w:b/>
        </w:rPr>
        <w:tab/>
      </w:r>
      <w:r w:rsidR="00407FDF">
        <w:rPr>
          <w:rFonts w:ascii="Times New Roman" w:hAnsi="Times New Roman"/>
          <w:b/>
        </w:rPr>
        <w:tab/>
      </w:r>
      <w:r w:rsidR="00407FDF">
        <w:rPr>
          <w:rFonts w:ascii="Times New Roman" w:hAnsi="Times New Roman"/>
          <w:b/>
        </w:rPr>
        <w:tab/>
        <w:t>Technické služby města Poděbrad s.r.o.</w:t>
      </w:r>
    </w:p>
    <w:p w:rsidR="00B90669" w:rsidRPr="00B90669" w:rsidRDefault="00B90669" w:rsidP="00425D68">
      <w:pPr>
        <w:ind w:right="709"/>
        <w:rPr>
          <w:rFonts w:ascii="Times New Roman" w:hAnsi="Times New Roman"/>
        </w:rPr>
      </w:pPr>
    </w:p>
    <w:p w:rsidR="00B90669" w:rsidRDefault="00B90669" w:rsidP="00425D68">
      <w:pPr>
        <w:ind w:right="709"/>
        <w:rPr>
          <w:rFonts w:ascii="Times New Roman" w:hAnsi="Times New Roman"/>
        </w:rPr>
      </w:pPr>
      <w:r>
        <w:rPr>
          <w:rFonts w:ascii="Times New Roman" w:hAnsi="Times New Roman"/>
        </w:rPr>
        <w:t>se sídlem:</w:t>
      </w:r>
      <w:r>
        <w:rPr>
          <w:rFonts w:ascii="Times New Roman" w:hAnsi="Times New Roman"/>
        </w:rPr>
        <w:tab/>
      </w:r>
      <w:r>
        <w:rPr>
          <w:rFonts w:ascii="Times New Roman" w:hAnsi="Times New Roman"/>
        </w:rPr>
        <w:tab/>
      </w:r>
      <w:r>
        <w:rPr>
          <w:rFonts w:ascii="Times New Roman" w:hAnsi="Times New Roman"/>
        </w:rPr>
        <w:tab/>
        <w:t>Kozinova 1/II, 290 01 Poděbrady, okres Nymburk</w:t>
      </w:r>
    </w:p>
    <w:p w:rsidR="00B90669" w:rsidRDefault="00B90669" w:rsidP="00425D68">
      <w:pPr>
        <w:ind w:right="709"/>
        <w:rPr>
          <w:rFonts w:ascii="Times New Roman" w:hAnsi="Times New Roman"/>
        </w:rPr>
      </w:pPr>
      <w:r>
        <w:rPr>
          <w:rFonts w:ascii="Times New Roman" w:hAnsi="Times New Roman"/>
        </w:rPr>
        <w:t>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25798278</w:t>
      </w:r>
    </w:p>
    <w:p w:rsidR="00B90669" w:rsidRDefault="00B90669" w:rsidP="00425D68">
      <w:pPr>
        <w:ind w:right="709"/>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CZ25798278</w:t>
      </w:r>
    </w:p>
    <w:p w:rsidR="008F5838" w:rsidRDefault="008F5838" w:rsidP="00425D68">
      <w:pPr>
        <w:ind w:right="709"/>
        <w:rPr>
          <w:rFonts w:ascii="Times New Roman" w:hAnsi="Times New Roman"/>
        </w:rPr>
      </w:pPr>
      <w:r>
        <w:rPr>
          <w:rFonts w:ascii="Times New Roman" w:hAnsi="Times New Roman"/>
        </w:rPr>
        <w:t>Bankovní spojení:</w:t>
      </w:r>
      <w:r>
        <w:rPr>
          <w:rFonts w:ascii="Times New Roman" w:hAnsi="Times New Roman"/>
        </w:rPr>
        <w:tab/>
      </w:r>
      <w:r>
        <w:rPr>
          <w:rFonts w:ascii="Times New Roman" w:hAnsi="Times New Roman"/>
        </w:rPr>
        <w:tab/>
        <w:t>Komerční banka a.s.</w:t>
      </w:r>
    </w:p>
    <w:p w:rsidR="008F5838" w:rsidRDefault="008F5838" w:rsidP="00425D68">
      <w:pPr>
        <w:ind w:right="709"/>
        <w:rPr>
          <w:rFonts w:ascii="Times New Roman" w:hAnsi="Times New Roman"/>
        </w:rPr>
      </w:pPr>
      <w:r>
        <w:rPr>
          <w:rFonts w:ascii="Times New Roman" w:hAnsi="Times New Roman"/>
        </w:rPr>
        <w:t>Číslo účtu:</w:t>
      </w:r>
      <w:r>
        <w:rPr>
          <w:rFonts w:ascii="Times New Roman" w:hAnsi="Times New Roman"/>
        </w:rPr>
        <w:tab/>
      </w:r>
      <w:r>
        <w:rPr>
          <w:rFonts w:ascii="Times New Roman" w:hAnsi="Times New Roman"/>
        </w:rPr>
        <w:tab/>
      </w:r>
      <w:r>
        <w:rPr>
          <w:rFonts w:ascii="Times New Roman" w:hAnsi="Times New Roman"/>
        </w:rPr>
        <w:tab/>
        <w:t>27-5140690237/0100</w:t>
      </w:r>
    </w:p>
    <w:p w:rsidR="00E33BAF" w:rsidRDefault="00E33BAF" w:rsidP="00425D68">
      <w:pPr>
        <w:ind w:right="709"/>
        <w:rPr>
          <w:rFonts w:ascii="Times New Roman" w:hAnsi="Times New Roman"/>
        </w:rPr>
      </w:pPr>
      <w:r>
        <w:rPr>
          <w:rFonts w:ascii="Times New Roman" w:hAnsi="Times New Roman"/>
        </w:rPr>
        <w:t>Zápis v OR</w:t>
      </w:r>
      <w:r>
        <w:rPr>
          <w:rFonts w:ascii="Times New Roman" w:hAnsi="Times New Roman"/>
        </w:rPr>
        <w:tab/>
      </w:r>
      <w:r>
        <w:rPr>
          <w:rFonts w:ascii="Times New Roman" w:hAnsi="Times New Roman"/>
        </w:rPr>
        <w:tab/>
        <w:t>:</w:t>
      </w:r>
      <w:r>
        <w:rPr>
          <w:rFonts w:ascii="Times New Roman" w:hAnsi="Times New Roman"/>
        </w:rPr>
        <w:tab/>
        <w:t>Městským soudem v Praze, oddíl C, vložka 71226</w:t>
      </w:r>
    </w:p>
    <w:p w:rsidR="00B90669" w:rsidRDefault="00B90669" w:rsidP="00425D68">
      <w:pPr>
        <w:ind w:right="709"/>
        <w:rPr>
          <w:rFonts w:ascii="Times New Roman" w:hAnsi="Times New Roman"/>
        </w:rPr>
      </w:pPr>
      <w:r>
        <w:rPr>
          <w:rFonts w:ascii="Times New Roman" w:hAnsi="Times New Roman"/>
        </w:rPr>
        <w:t>Jednající:</w:t>
      </w:r>
      <w:r>
        <w:rPr>
          <w:rFonts w:ascii="Times New Roman" w:hAnsi="Times New Roman"/>
        </w:rPr>
        <w:tab/>
      </w:r>
      <w:r>
        <w:rPr>
          <w:rFonts w:ascii="Times New Roman" w:hAnsi="Times New Roman"/>
        </w:rPr>
        <w:tab/>
      </w:r>
      <w:r w:rsidR="00E33BAF">
        <w:rPr>
          <w:rFonts w:ascii="Times New Roman" w:hAnsi="Times New Roman"/>
        </w:rPr>
        <w:tab/>
        <w:t>Ing. Jiřím Malinou, jednatelem</w:t>
      </w:r>
    </w:p>
    <w:p w:rsidR="00B90669" w:rsidRDefault="00B90669" w:rsidP="00425D68">
      <w:pPr>
        <w:ind w:right="709"/>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t>reditel@tsmp-podebrady.cz</w:t>
      </w:r>
    </w:p>
    <w:p w:rsidR="00B90669" w:rsidRDefault="00B90669" w:rsidP="00425D68">
      <w:pPr>
        <w:ind w:right="709"/>
        <w:rPr>
          <w:rFonts w:ascii="Times New Roman" w:hAnsi="Times New Roman"/>
        </w:rPr>
      </w:pPr>
      <w:r>
        <w:rPr>
          <w:rFonts w:ascii="Times New Roman" w:hAnsi="Times New Roman"/>
        </w:rPr>
        <w:t>Telefon:</w:t>
      </w:r>
      <w:r>
        <w:rPr>
          <w:rFonts w:ascii="Times New Roman" w:hAnsi="Times New Roman"/>
        </w:rPr>
        <w:tab/>
      </w:r>
      <w:r>
        <w:rPr>
          <w:rFonts w:ascii="Times New Roman" w:hAnsi="Times New Roman"/>
        </w:rPr>
        <w:tab/>
      </w:r>
      <w:r>
        <w:rPr>
          <w:rFonts w:ascii="Times New Roman" w:hAnsi="Times New Roman"/>
        </w:rPr>
        <w:tab/>
        <w:t>+ 420 734 381 385</w:t>
      </w:r>
    </w:p>
    <w:p w:rsidR="00B90669" w:rsidRDefault="00B90669" w:rsidP="00425D68">
      <w:pPr>
        <w:ind w:right="709"/>
        <w:rPr>
          <w:rFonts w:ascii="Times New Roman" w:hAnsi="Times New Roman"/>
        </w:rPr>
      </w:pPr>
    </w:p>
    <w:p w:rsidR="00B90669" w:rsidRDefault="00B90669" w:rsidP="00425D68">
      <w:pPr>
        <w:ind w:right="709"/>
        <w:rPr>
          <w:rFonts w:ascii="Times New Roman" w:hAnsi="Times New Roman"/>
        </w:rPr>
      </w:pPr>
      <w:r>
        <w:rPr>
          <w:rFonts w:ascii="Times New Roman" w:hAnsi="Times New Roman"/>
        </w:rPr>
        <w:t>na straně jedné jako „</w:t>
      </w:r>
      <w:r w:rsidR="00C95090">
        <w:rPr>
          <w:rFonts w:ascii="Times New Roman" w:hAnsi="Times New Roman"/>
          <w:b/>
        </w:rPr>
        <w:t>O</w:t>
      </w:r>
      <w:r w:rsidR="00582700">
        <w:rPr>
          <w:rFonts w:ascii="Times New Roman" w:hAnsi="Times New Roman"/>
          <w:b/>
        </w:rPr>
        <w:t>bjednatel</w:t>
      </w:r>
      <w:r>
        <w:rPr>
          <w:rFonts w:ascii="Times New Roman" w:hAnsi="Times New Roman"/>
        </w:rPr>
        <w:t>“</w:t>
      </w:r>
    </w:p>
    <w:p w:rsidR="00B90669" w:rsidRDefault="00B90669" w:rsidP="00425D68">
      <w:pPr>
        <w:ind w:right="709"/>
        <w:rPr>
          <w:rFonts w:ascii="Times New Roman" w:hAnsi="Times New Roman"/>
        </w:rPr>
      </w:pPr>
    </w:p>
    <w:p w:rsidR="00B90669" w:rsidRDefault="00B90669" w:rsidP="00425D68">
      <w:pPr>
        <w:ind w:right="709"/>
        <w:rPr>
          <w:rFonts w:ascii="Times New Roman" w:hAnsi="Times New Roman"/>
        </w:rPr>
      </w:pPr>
      <w:r>
        <w:rPr>
          <w:rFonts w:ascii="Times New Roman" w:hAnsi="Times New Roman"/>
        </w:rPr>
        <w:t>a</w:t>
      </w:r>
    </w:p>
    <w:p w:rsidR="00B90669" w:rsidRDefault="00B90669" w:rsidP="00425D68">
      <w:pPr>
        <w:ind w:right="709"/>
        <w:rPr>
          <w:rFonts w:ascii="Times New Roman" w:hAnsi="Times New Roman"/>
        </w:rPr>
      </w:pPr>
    </w:p>
    <w:p w:rsidR="00407FDF" w:rsidRDefault="00582700" w:rsidP="00407FDF">
      <w:pPr>
        <w:ind w:right="709"/>
        <w:rPr>
          <w:rFonts w:ascii="Times New Roman" w:hAnsi="Times New Roman"/>
          <w:b/>
        </w:rPr>
      </w:pPr>
      <w:r>
        <w:rPr>
          <w:rFonts w:ascii="Times New Roman" w:hAnsi="Times New Roman"/>
          <w:b/>
        </w:rPr>
        <w:t>Zhotovitel</w:t>
      </w:r>
      <w:r w:rsidR="00407FDF">
        <w:rPr>
          <w:rFonts w:ascii="Times New Roman" w:hAnsi="Times New Roman"/>
          <w:b/>
        </w:rPr>
        <w:t>:</w:t>
      </w:r>
      <w:r w:rsidR="00407FDF">
        <w:rPr>
          <w:rFonts w:ascii="Times New Roman" w:hAnsi="Times New Roman"/>
          <w:b/>
        </w:rPr>
        <w:tab/>
      </w:r>
      <w:r w:rsidR="00407FDF">
        <w:rPr>
          <w:rFonts w:ascii="Times New Roman" w:hAnsi="Times New Roman"/>
          <w:b/>
        </w:rPr>
        <w:tab/>
      </w:r>
      <w:r w:rsidR="00407FDF">
        <w:rPr>
          <w:rFonts w:ascii="Times New Roman" w:hAnsi="Times New Roman"/>
          <w:b/>
        </w:rPr>
        <w:tab/>
      </w:r>
      <w:r w:rsidR="00407FDF" w:rsidRPr="00407FDF">
        <w:rPr>
          <w:rFonts w:ascii="Times New Roman" w:hAnsi="Times New Roman"/>
          <w:b/>
          <w:highlight w:val="yellow"/>
        </w:rPr>
        <w:t>_________________________________</w:t>
      </w:r>
    </w:p>
    <w:p w:rsidR="00B90669" w:rsidRPr="00B90669" w:rsidRDefault="00B90669" w:rsidP="00425D68">
      <w:pPr>
        <w:ind w:right="709"/>
        <w:rPr>
          <w:rFonts w:ascii="Times New Roman" w:hAnsi="Times New Roman"/>
        </w:rPr>
      </w:pPr>
    </w:p>
    <w:p w:rsidR="00B90669" w:rsidRDefault="00B90669" w:rsidP="00425D68">
      <w:pPr>
        <w:ind w:right="709"/>
        <w:rPr>
          <w:rFonts w:ascii="Times New Roman" w:hAnsi="Times New Roman"/>
        </w:rPr>
      </w:pPr>
      <w:r>
        <w:rPr>
          <w:rFonts w:ascii="Times New Roman" w:hAnsi="Times New Roman"/>
        </w:rPr>
        <w:t>se sídlem:</w:t>
      </w:r>
      <w:r>
        <w:rPr>
          <w:rFonts w:ascii="Times New Roman" w:hAnsi="Times New Roman"/>
        </w:rPr>
        <w:tab/>
      </w:r>
      <w:r>
        <w:rPr>
          <w:rFonts w:ascii="Times New Roman" w:hAnsi="Times New Roman"/>
        </w:rPr>
        <w:tab/>
      </w:r>
      <w:r>
        <w:rPr>
          <w:rFonts w:ascii="Times New Roman" w:hAnsi="Times New Roman"/>
        </w:rPr>
        <w:tab/>
      </w:r>
      <w:r w:rsidR="00407FDF" w:rsidRPr="00407FDF">
        <w:rPr>
          <w:rFonts w:ascii="Times New Roman" w:hAnsi="Times New Roman"/>
          <w:b/>
          <w:highlight w:val="yellow"/>
        </w:rPr>
        <w:t>_________________________________</w:t>
      </w:r>
    </w:p>
    <w:p w:rsidR="00B90669" w:rsidRDefault="00B90669" w:rsidP="00425D68">
      <w:pPr>
        <w:ind w:right="709"/>
        <w:rPr>
          <w:rFonts w:ascii="Times New Roman" w:hAnsi="Times New Roman"/>
        </w:rPr>
      </w:pPr>
      <w:r>
        <w:rPr>
          <w:rFonts w:ascii="Times New Roman" w:hAnsi="Times New Roman"/>
        </w:rPr>
        <w:t>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07FDF" w:rsidRPr="00407FDF">
        <w:rPr>
          <w:rFonts w:ascii="Times New Roman" w:hAnsi="Times New Roman"/>
          <w:b/>
          <w:highlight w:val="yellow"/>
        </w:rPr>
        <w:t>_________________________________</w:t>
      </w:r>
    </w:p>
    <w:p w:rsidR="00B90669" w:rsidRDefault="00B90669" w:rsidP="00425D68">
      <w:pPr>
        <w:ind w:right="709"/>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07FDF" w:rsidRPr="00407FDF">
        <w:rPr>
          <w:rFonts w:ascii="Times New Roman" w:hAnsi="Times New Roman"/>
          <w:b/>
          <w:highlight w:val="yellow"/>
        </w:rPr>
        <w:t>_________________________________</w:t>
      </w:r>
    </w:p>
    <w:p w:rsidR="00E33BAF" w:rsidRDefault="00E33BAF" w:rsidP="00425D68">
      <w:pPr>
        <w:ind w:right="709"/>
        <w:rPr>
          <w:rFonts w:ascii="Times New Roman" w:hAnsi="Times New Roman"/>
          <w:b/>
        </w:rPr>
      </w:pPr>
      <w:r>
        <w:rPr>
          <w:rFonts w:ascii="Times New Roman" w:hAnsi="Times New Roman"/>
        </w:rPr>
        <w:t>Bankovní spojení:</w:t>
      </w:r>
      <w:r>
        <w:rPr>
          <w:rFonts w:ascii="Times New Roman" w:hAnsi="Times New Roman"/>
        </w:rPr>
        <w:tab/>
      </w:r>
      <w:r>
        <w:rPr>
          <w:rFonts w:ascii="Times New Roman" w:hAnsi="Times New Roman"/>
        </w:rPr>
        <w:tab/>
      </w:r>
      <w:r w:rsidRPr="00407FDF">
        <w:rPr>
          <w:rFonts w:ascii="Times New Roman" w:hAnsi="Times New Roman"/>
          <w:b/>
          <w:highlight w:val="yellow"/>
        </w:rPr>
        <w:t>_________________________________</w:t>
      </w:r>
    </w:p>
    <w:p w:rsidR="00E33BAF" w:rsidRDefault="00E33BAF" w:rsidP="00425D68">
      <w:pPr>
        <w:ind w:right="709"/>
        <w:rPr>
          <w:rFonts w:ascii="Times New Roman" w:hAnsi="Times New Roman"/>
          <w:b/>
        </w:rPr>
      </w:pPr>
      <w:r>
        <w:rPr>
          <w:rFonts w:ascii="Times New Roman" w:hAnsi="Times New Roman"/>
        </w:rPr>
        <w:t>Číslo účtu:</w:t>
      </w:r>
      <w:r>
        <w:rPr>
          <w:rFonts w:ascii="Times New Roman" w:hAnsi="Times New Roman"/>
        </w:rPr>
        <w:tab/>
      </w:r>
      <w:r>
        <w:rPr>
          <w:rFonts w:ascii="Times New Roman" w:hAnsi="Times New Roman"/>
        </w:rPr>
        <w:tab/>
      </w:r>
      <w:r>
        <w:rPr>
          <w:rFonts w:ascii="Times New Roman" w:hAnsi="Times New Roman"/>
        </w:rPr>
        <w:tab/>
      </w:r>
      <w:r w:rsidRPr="00407FDF">
        <w:rPr>
          <w:rFonts w:ascii="Times New Roman" w:hAnsi="Times New Roman"/>
          <w:b/>
          <w:highlight w:val="yellow"/>
        </w:rPr>
        <w:t>_________________________________</w:t>
      </w:r>
    </w:p>
    <w:p w:rsidR="00E33BAF" w:rsidRPr="00E33BAF" w:rsidRDefault="00E33BAF" w:rsidP="00425D68">
      <w:pPr>
        <w:ind w:right="709"/>
        <w:rPr>
          <w:rFonts w:ascii="Times New Roman" w:hAnsi="Times New Roman"/>
        </w:rPr>
      </w:pPr>
      <w:r>
        <w:rPr>
          <w:rFonts w:ascii="Times New Roman" w:hAnsi="Times New Roman"/>
        </w:rPr>
        <w:t>Zápis v OR:</w:t>
      </w:r>
      <w:r>
        <w:rPr>
          <w:rFonts w:ascii="Times New Roman" w:hAnsi="Times New Roman"/>
        </w:rPr>
        <w:tab/>
      </w:r>
      <w:r>
        <w:rPr>
          <w:rFonts w:ascii="Times New Roman" w:hAnsi="Times New Roman"/>
        </w:rPr>
        <w:tab/>
      </w:r>
      <w:r>
        <w:rPr>
          <w:rFonts w:ascii="Times New Roman" w:hAnsi="Times New Roman"/>
        </w:rPr>
        <w:tab/>
      </w:r>
      <w:r w:rsidRPr="00407FDF">
        <w:rPr>
          <w:rFonts w:ascii="Times New Roman" w:hAnsi="Times New Roman"/>
          <w:b/>
          <w:highlight w:val="yellow"/>
        </w:rPr>
        <w:t>_________________________________</w:t>
      </w:r>
    </w:p>
    <w:p w:rsidR="00B90669" w:rsidRDefault="00B90669" w:rsidP="00425D68">
      <w:pPr>
        <w:ind w:right="709"/>
        <w:rPr>
          <w:rFonts w:ascii="Times New Roman" w:hAnsi="Times New Roman"/>
        </w:rPr>
      </w:pPr>
      <w:r>
        <w:rPr>
          <w:rFonts w:ascii="Times New Roman" w:hAnsi="Times New Roman"/>
        </w:rPr>
        <w:t>Jednající:</w:t>
      </w:r>
      <w:r>
        <w:rPr>
          <w:rFonts w:ascii="Times New Roman" w:hAnsi="Times New Roman"/>
        </w:rPr>
        <w:tab/>
      </w:r>
      <w:r>
        <w:rPr>
          <w:rFonts w:ascii="Times New Roman" w:hAnsi="Times New Roman"/>
        </w:rPr>
        <w:tab/>
      </w:r>
      <w:r>
        <w:rPr>
          <w:rFonts w:ascii="Times New Roman" w:hAnsi="Times New Roman"/>
        </w:rPr>
        <w:tab/>
      </w:r>
      <w:r w:rsidR="00407FDF" w:rsidRPr="00407FDF">
        <w:rPr>
          <w:rFonts w:ascii="Times New Roman" w:hAnsi="Times New Roman"/>
          <w:b/>
          <w:highlight w:val="yellow"/>
        </w:rPr>
        <w:t>_________________________________</w:t>
      </w:r>
    </w:p>
    <w:p w:rsidR="00B90669" w:rsidRDefault="00B90669" w:rsidP="00425D68">
      <w:pPr>
        <w:ind w:right="709"/>
        <w:rPr>
          <w:rFonts w:ascii="Times New Roman" w:hAnsi="Times New Roman"/>
          <w:b/>
        </w:rPr>
      </w:pPr>
      <w:r>
        <w:rPr>
          <w:rFonts w:ascii="Times New Roman" w:hAnsi="Times New Roman"/>
        </w:rPr>
        <w:t>E-mail:</w:t>
      </w:r>
      <w:r w:rsidR="00407FDF">
        <w:rPr>
          <w:rFonts w:ascii="Times New Roman" w:hAnsi="Times New Roman"/>
        </w:rPr>
        <w:tab/>
      </w:r>
      <w:r w:rsidR="00407FDF">
        <w:rPr>
          <w:rFonts w:ascii="Times New Roman" w:hAnsi="Times New Roman"/>
        </w:rPr>
        <w:tab/>
      </w:r>
      <w:r w:rsidR="00407FDF">
        <w:rPr>
          <w:rFonts w:ascii="Times New Roman" w:hAnsi="Times New Roman"/>
        </w:rPr>
        <w:tab/>
      </w:r>
      <w:r w:rsidR="00407FDF" w:rsidRPr="00407FDF">
        <w:rPr>
          <w:rFonts w:ascii="Times New Roman" w:hAnsi="Times New Roman"/>
          <w:b/>
          <w:highlight w:val="yellow"/>
        </w:rPr>
        <w:t>_________________________________</w:t>
      </w:r>
    </w:p>
    <w:p w:rsidR="00B57292" w:rsidRDefault="00B57292" w:rsidP="00425D68">
      <w:pPr>
        <w:ind w:right="709"/>
        <w:rPr>
          <w:rFonts w:ascii="Times New Roman" w:hAnsi="Times New Roman"/>
        </w:rPr>
      </w:pPr>
    </w:p>
    <w:p w:rsidR="00B90669" w:rsidRDefault="00B90669" w:rsidP="00425D68">
      <w:pPr>
        <w:ind w:right="709"/>
        <w:rPr>
          <w:rFonts w:ascii="Times New Roman" w:hAnsi="Times New Roman"/>
        </w:rPr>
      </w:pPr>
      <w:r>
        <w:rPr>
          <w:rFonts w:ascii="Times New Roman" w:hAnsi="Times New Roman"/>
        </w:rPr>
        <w:t>Telefon:</w:t>
      </w:r>
      <w:r w:rsidR="00407FDF">
        <w:rPr>
          <w:rFonts w:ascii="Times New Roman" w:hAnsi="Times New Roman"/>
        </w:rPr>
        <w:tab/>
      </w:r>
      <w:r w:rsidR="00407FDF">
        <w:rPr>
          <w:rFonts w:ascii="Times New Roman" w:hAnsi="Times New Roman"/>
        </w:rPr>
        <w:tab/>
      </w:r>
      <w:r w:rsidR="00407FDF">
        <w:rPr>
          <w:rFonts w:ascii="Times New Roman" w:hAnsi="Times New Roman"/>
        </w:rPr>
        <w:tab/>
      </w:r>
      <w:r w:rsidR="00407FDF" w:rsidRPr="00407FDF">
        <w:rPr>
          <w:rFonts w:ascii="Times New Roman" w:hAnsi="Times New Roman"/>
          <w:b/>
          <w:highlight w:val="yellow"/>
        </w:rPr>
        <w:t>_________________________________</w:t>
      </w:r>
    </w:p>
    <w:p w:rsidR="00B90669" w:rsidRDefault="00B90669" w:rsidP="00425D68">
      <w:pPr>
        <w:ind w:right="709"/>
        <w:rPr>
          <w:rFonts w:ascii="Times New Roman" w:hAnsi="Times New Roman"/>
        </w:rPr>
      </w:pPr>
    </w:p>
    <w:p w:rsidR="00B90669" w:rsidRDefault="00B90669" w:rsidP="00425D68">
      <w:pPr>
        <w:ind w:right="709"/>
        <w:rPr>
          <w:rFonts w:ascii="Times New Roman" w:hAnsi="Times New Roman"/>
        </w:rPr>
      </w:pPr>
      <w:r>
        <w:rPr>
          <w:rFonts w:ascii="Times New Roman" w:hAnsi="Times New Roman"/>
        </w:rPr>
        <w:t>na straně druhé jako „</w:t>
      </w:r>
      <w:r w:rsidR="00C95090">
        <w:rPr>
          <w:rFonts w:ascii="Times New Roman" w:hAnsi="Times New Roman"/>
          <w:b/>
        </w:rPr>
        <w:t>Z</w:t>
      </w:r>
      <w:r w:rsidR="00582700">
        <w:rPr>
          <w:rFonts w:ascii="Times New Roman" w:hAnsi="Times New Roman"/>
          <w:b/>
        </w:rPr>
        <w:t>hotovitel</w:t>
      </w:r>
      <w:r>
        <w:rPr>
          <w:rFonts w:ascii="Times New Roman" w:hAnsi="Times New Roman"/>
        </w:rPr>
        <w:t>“</w:t>
      </w:r>
    </w:p>
    <w:p w:rsidR="00582700" w:rsidRDefault="00582700" w:rsidP="00425D68">
      <w:pPr>
        <w:ind w:right="709"/>
        <w:rPr>
          <w:rFonts w:ascii="Times New Roman" w:hAnsi="Times New Roman"/>
        </w:rPr>
      </w:pPr>
    </w:p>
    <w:p w:rsidR="00993772" w:rsidRDefault="00017C56" w:rsidP="00017C56">
      <w:pPr>
        <w:pStyle w:val="Nadpis1"/>
        <w:jc w:val="center"/>
      </w:pPr>
      <w:r>
        <w:t>Předmět smlouvy</w:t>
      </w:r>
    </w:p>
    <w:p w:rsidR="00017C56" w:rsidRPr="00017C56" w:rsidRDefault="00017C56" w:rsidP="00017C56">
      <w:pPr>
        <w:rPr>
          <w:rFonts w:ascii="Times New Roman" w:hAnsi="Times New Roman"/>
        </w:rPr>
      </w:pPr>
    </w:p>
    <w:p w:rsidR="00E33BAF" w:rsidRPr="00E33BAF" w:rsidRDefault="00E33BAF" w:rsidP="00FB283B">
      <w:pPr>
        <w:numPr>
          <w:ilvl w:val="0"/>
          <w:numId w:val="2"/>
        </w:numPr>
        <w:ind w:right="709"/>
        <w:jc w:val="both"/>
        <w:rPr>
          <w:rFonts w:ascii="Times New Roman" w:hAnsi="Times New Roman"/>
          <w:b/>
        </w:rPr>
      </w:pPr>
      <w:r>
        <w:rPr>
          <w:rFonts w:ascii="Times New Roman" w:hAnsi="Times New Roman"/>
        </w:rPr>
        <w:t>Objednatel a Zhotovitel uzavírají smlouvy o dílo (dále jen „Smlouva“), na jejímž základě Zhotovitel provede řádně a včas ve Smlouvě vymezené dílo, a to podle podmínek a za odměnu sjednanou touto Smlouvou.</w:t>
      </w:r>
    </w:p>
    <w:p w:rsidR="00E33BAF" w:rsidRPr="00E33BAF" w:rsidRDefault="00E33BAF" w:rsidP="00E33BAF">
      <w:pPr>
        <w:ind w:right="709"/>
        <w:jc w:val="both"/>
        <w:rPr>
          <w:rFonts w:ascii="Times New Roman" w:hAnsi="Times New Roman"/>
          <w:b/>
        </w:rPr>
      </w:pPr>
    </w:p>
    <w:p w:rsidR="00E33BAF" w:rsidRPr="00FB283B" w:rsidRDefault="00E33BAF" w:rsidP="00FB283B">
      <w:pPr>
        <w:numPr>
          <w:ilvl w:val="0"/>
          <w:numId w:val="2"/>
        </w:numPr>
        <w:ind w:right="709"/>
        <w:jc w:val="both"/>
        <w:rPr>
          <w:rFonts w:ascii="Times New Roman" w:hAnsi="Times New Roman"/>
          <w:b/>
        </w:rPr>
      </w:pPr>
      <w:r>
        <w:rPr>
          <w:rFonts w:ascii="Times New Roman" w:hAnsi="Times New Roman"/>
        </w:rPr>
        <w:t>Zhotovitel podpisem této Smlouvy potvrzuje, že se před podpisem této Smlouvy v plném rozsahu seznámil s povahou a rozsahem díla a že jsou mu známy veškeré místní, technické, kvalitativní a jiné podmínky k provedení díla.</w:t>
      </w:r>
    </w:p>
    <w:p w:rsidR="00FB283B" w:rsidRPr="00FB283B" w:rsidRDefault="00FB283B" w:rsidP="00FB283B">
      <w:pPr>
        <w:ind w:right="709"/>
        <w:jc w:val="both"/>
        <w:rPr>
          <w:rFonts w:ascii="Times New Roman" w:hAnsi="Times New Roman"/>
          <w:b/>
        </w:rPr>
      </w:pPr>
    </w:p>
    <w:p w:rsidR="00FB283B" w:rsidRPr="00E33BAF" w:rsidRDefault="00FB283B" w:rsidP="00FB283B">
      <w:pPr>
        <w:numPr>
          <w:ilvl w:val="0"/>
          <w:numId w:val="2"/>
        </w:numPr>
        <w:ind w:right="709"/>
        <w:jc w:val="both"/>
        <w:rPr>
          <w:rFonts w:ascii="Times New Roman" w:hAnsi="Times New Roman"/>
          <w:b/>
        </w:rPr>
      </w:pPr>
      <w:r>
        <w:rPr>
          <w:rFonts w:ascii="Times New Roman" w:hAnsi="Times New Roman"/>
        </w:rPr>
        <w:t>Objednatel se zavazuje řádně a včas dílo převzít a zaplatit Zhotoviteli sjednanou cenu díla.</w:t>
      </w:r>
    </w:p>
    <w:p w:rsidR="00E33BAF" w:rsidRDefault="00E33BAF" w:rsidP="00E33BAF">
      <w:pPr>
        <w:ind w:right="709"/>
        <w:jc w:val="both"/>
        <w:rPr>
          <w:rFonts w:ascii="Times New Roman" w:hAnsi="Times New Roman"/>
        </w:rPr>
      </w:pPr>
    </w:p>
    <w:p w:rsidR="00E33BAF" w:rsidRDefault="00E33BAF" w:rsidP="00E33BAF">
      <w:pPr>
        <w:pStyle w:val="Nadpis1"/>
        <w:jc w:val="center"/>
      </w:pPr>
      <w:r>
        <w:t>Dílo</w:t>
      </w:r>
    </w:p>
    <w:p w:rsidR="00E33BAF" w:rsidRDefault="00E33BAF" w:rsidP="00E33BAF">
      <w:pPr>
        <w:ind w:right="709"/>
        <w:jc w:val="both"/>
        <w:rPr>
          <w:rFonts w:ascii="Times New Roman" w:hAnsi="Times New Roman"/>
        </w:rPr>
      </w:pPr>
    </w:p>
    <w:p w:rsidR="00993772" w:rsidRPr="008F5838" w:rsidRDefault="00E33BAF" w:rsidP="00FB283B">
      <w:pPr>
        <w:numPr>
          <w:ilvl w:val="0"/>
          <w:numId w:val="6"/>
        </w:numPr>
        <w:ind w:right="709"/>
        <w:jc w:val="both"/>
        <w:rPr>
          <w:rFonts w:ascii="Times New Roman" w:hAnsi="Times New Roman"/>
          <w:b/>
        </w:rPr>
      </w:pPr>
      <w:r>
        <w:rPr>
          <w:rFonts w:ascii="Times New Roman" w:hAnsi="Times New Roman"/>
        </w:rPr>
        <w:t>Smluvní strany se dohodly, že rozsah díla (dále jen „Dílo“) bude odpovídat</w:t>
      </w:r>
      <w:r w:rsidR="00582700">
        <w:rPr>
          <w:rFonts w:ascii="Times New Roman" w:hAnsi="Times New Roman"/>
        </w:rPr>
        <w:t xml:space="preserve"> </w:t>
      </w:r>
      <w:r>
        <w:rPr>
          <w:rFonts w:ascii="Times New Roman" w:hAnsi="Times New Roman"/>
        </w:rPr>
        <w:t>projektové dokumentaci</w:t>
      </w:r>
      <w:r w:rsidR="008F5838">
        <w:rPr>
          <w:rFonts w:ascii="Times New Roman" w:hAnsi="Times New Roman"/>
        </w:rPr>
        <w:t xml:space="preserve"> </w:t>
      </w:r>
      <w:r w:rsidR="008F5838">
        <w:rPr>
          <w:rFonts w:ascii="Times New Roman" w:hAnsi="Times New Roman"/>
          <w:b/>
        </w:rPr>
        <w:t xml:space="preserve">Rekonstrukce plynové teplovodní kotelny a topného systému, Jobi </w:t>
      </w:r>
      <w:proofErr w:type="spellStart"/>
      <w:r w:rsidR="008F5838">
        <w:rPr>
          <w:rFonts w:ascii="Times New Roman" w:hAnsi="Times New Roman"/>
          <w:b/>
        </w:rPr>
        <w:t>Energo</w:t>
      </w:r>
      <w:proofErr w:type="spellEnd"/>
      <w:r w:rsidR="008F5838">
        <w:rPr>
          <w:rFonts w:ascii="Times New Roman" w:hAnsi="Times New Roman"/>
          <w:b/>
        </w:rPr>
        <w:t xml:space="preserve"> s.r.o., Modřanská 100, Praha, stupeň DSP, květen </w:t>
      </w:r>
      <w:r w:rsidR="008F5838" w:rsidRPr="00CE7B17">
        <w:rPr>
          <w:rFonts w:ascii="Times New Roman" w:hAnsi="Times New Roman"/>
          <w:b/>
        </w:rPr>
        <w:t>2016</w:t>
      </w:r>
      <w:r w:rsidR="008F5838">
        <w:rPr>
          <w:rFonts w:ascii="Times New Roman" w:hAnsi="Times New Roman"/>
        </w:rPr>
        <w:t>, která je Přílohou č. 1 této smlouvy</w:t>
      </w:r>
      <w:r w:rsidR="00453C93">
        <w:rPr>
          <w:rFonts w:ascii="Times New Roman" w:hAnsi="Times New Roman"/>
        </w:rPr>
        <w:t>.</w:t>
      </w:r>
    </w:p>
    <w:p w:rsidR="008F5838" w:rsidRDefault="008F5838" w:rsidP="008F5838">
      <w:pPr>
        <w:ind w:left="720" w:right="709"/>
        <w:jc w:val="both"/>
        <w:rPr>
          <w:rFonts w:ascii="Times New Roman" w:hAnsi="Times New Roman"/>
        </w:rPr>
      </w:pPr>
    </w:p>
    <w:p w:rsidR="008F5838" w:rsidRDefault="008F5838" w:rsidP="000804B0">
      <w:pPr>
        <w:ind w:left="708" w:right="709"/>
        <w:jc w:val="both"/>
        <w:rPr>
          <w:rFonts w:ascii="Times New Roman" w:hAnsi="Times New Roman"/>
        </w:rPr>
      </w:pPr>
      <w:r>
        <w:rPr>
          <w:rFonts w:ascii="Times New Roman" w:hAnsi="Times New Roman"/>
        </w:rPr>
        <w:t>Zhotovitel je povinen v rámci předmětu díla provést veškeré práce, kterých je třeba k dokončení a předání díla k řádnému užívání. Zhotovitel je dále povinen zajistit:</w:t>
      </w:r>
    </w:p>
    <w:p w:rsidR="008F5838" w:rsidRDefault="008F5838" w:rsidP="000804B0">
      <w:pPr>
        <w:ind w:left="1413" w:right="709" w:hanging="705"/>
        <w:jc w:val="both"/>
        <w:rPr>
          <w:rFonts w:ascii="Times New Roman" w:hAnsi="Times New Roman"/>
        </w:rPr>
      </w:pPr>
      <w:r>
        <w:rPr>
          <w:rFonts w:ascii="Times New Roman" w:hAnsi="Times New Roman"/>
        </w:rPr>
        <w:t>1.</w:t>
      </w:r>
      <w:r>
        <w:rPr>
          <w:rFonts w:ascii="Times New Roman" w:hAnsi="Times New Roman"/>
        </w:rPr>
        <w:tab/>
        <w:t>dodržování bezpečnostních norem, předpisů a směrnic pro ochranu osob, pohybujících se v prostoru staveniště,</w:t>
      </w:r>
    </w:p>
    <w:p w:rsidR="008F5838" w:rsidRDefault="008F5838" w:rsidP="000804B0">
      <w:pPr>
        <w:ind w:left="1413" w:right="709" w:hanging="705"/>
        <w:jc w:val="both"/>
        <w:rPr>
          <w:rFonts w:ascii="Times New Roman" w:hAnsi="Times New Roman"/>
        </w:rPr>
      </w:pPr>
      <w:r>
        <w:rPr>
          <w:rFonts w:ascii="Times New Roman" w:hAnsi="Times New Roman"/>
        </w:rPr>
        <w:t>2.</w:t>
      </w:r>
      <w:r>
        <w:rPr>
          <w:rFonts w:ascii="Times New Roman" w:hAnsi="Times New Roman"/>
        </w:rPr>
        <w:tab/>
        <w:t>veškeré předepsané atesty, zkoušky a revize dle norem a dalších obecně platných předpisů a nařízení, kterými bude prokázáno dosažení předepsané kvality a parametrů předmětu veřejné zakázky,</w:t>
      </w:r>
    </w:p>
    <w:p w:rsidR="008F5838" w:rsidRDefault="008F5838" w:rsidP="000804B0">
      <w:pPr>
        <w:ind w:left="1413" w:right="709" w:hanging="705"/>
        <w:jc w:val="both"/>
        <w:rPr>
          <w:rFonts w:ascii="Times New Roman" w:hAnsi="Times New Roman"/>
        </w:rPr>
      </w:pPr>
      <w:r>
        <w:rPr>
          <w:rFonts w:ascii="Times New Roman" w:hAnsi="Times New Roman"/>
        </w:rPr>
        <w:t>2.</w:t>
      </w:r>
      <w:r>
        <w:rPr>
          <w:rFonts w:ascii="Times New Roman" w:hAnsi="Times New Roman"/>
        </w:rPr>
        <w:tab/>
        <w:t>zajišťovat likvidaci odpadů, vzniklých při realizaci díla, odvoz těchto odpadů na skládku včetně úhrady poplatků za uložení,</w:t>
      </w:r>
    </w:p>
    <w:p w:rsidR="008F5838" w:rsidRDefault="008F5838" w:rsidP="000804B0">
      <w:pPr>
        <w:ind w:left="1413" w:right="709" w:hanging="705"/>
        <w:jc w:val="both"/>
        <w:rPr>
          <w:rFonts w:ascii="Times New Roman" w:hAnsi="Times New Roman"/>
        </w:rPr>
      </w:pPr>
      <w:r>
        <w:rPr>
          <w:rFonts w:ascii="Times New Roman" w:hAnsi="Times New Roman"/>
        </w:rPr>
        <w:t>3.</w:t>
      </w:r>
      <w:r>
        <w:rPr>
          <w:rFonts w:ascii="Times New Roman" w:hAnsi="Times New Roman"/>
        </w:rPr>
        <w:tab/>
        <w:t>dodržovat součinnost s provozními potřebami zadavatele, protože stavba bude realizována za provozu,</w:t>
      </w:r>
    </w:p>
    <w:p w:rsidR="008F5838" w:rsidRDefault="008F5838" w:rsidP="000804B0">
      <w:pPr>
        <w:ind w:left="360" w:right="709" w:firstLine="348"/>
        <w:jc w:val="both"/>
        <w:rPr>
          <w:rFonts w:ascii="Times New Roman" w:hAnsi="Times New Roman"/>
        </w:rPr>
      </w:pPr>
      <w:r>
        <w:rPr>
          <w:rFonts w:ascii="Times New Roman" w:hAnsi="Times New Roman"/>
        </w:rPr>
        <w:t>4.</w:t>
      </w:r>
      <w:r>
        <w:rPr>
          <w:rFonts w:ascii="Times New Roman" w:hAnsi="Times New Roman"/>
        </w:rPr>
        <w:tab/>
        <w:t>provést úklid staveniště, kompletní úklid stavby.</w:t>
      </w:r>
    </w:p>
    <w:p w:rsidR="00C00832" w:rsidRPr="00DD17EE" w:rsidRDefault="00C00832" w:rsidP="001C0E49"/>
    <w:p w:rsidR="00993772" w:rsidRDefault="00E33BAF" w:rsidP="00FB283B">
      <w:pPr>
        <w:numPr>
          <w:ilvl w:val="0"/>
          <w:numId w:val="6"/>
        </w:numPr>
        <w:ind w:right="709"/>
        <w:jc w:val="both"/>
        <w:rPr>
          <w:rFonts w:ascii="Times New Roman" w:hAnsi="Times New Roman"/>
        </w:rPr>
      </w:pPr>
      <w:r>
        <w:rPr>
          <w:rFonts w:ascii="Times New Roman" w:hAnsi="Times New Roman"/>
        </w:rPr>
        <w:t>Zhotovitel se zavazuje, že pro Objednatele provede Dílo, tj. rekonstrukc</w:t>
      </w:r>
      <w:r w:rsidR="00C95090">
        <w:rPr>
          <w:rFonts w:ascii="Times New Roman" w:hAnsi="Times New Roman"/>
        </w:rPr>
        <w:t>i</w:t>
      </w:r>
      <w:r>
        <w:rPr>
          <w:rFonts w:ascii="Times New Roman" w:hAnsi="Times New Roman"/>
        </w:rPr>
        <w:t xml:space="preserve"> tepelného hospodářství šaten a dílen.</w:t>
      </w:r>
    </w:p>
    <w:p w:rsidR="000A711D" w:rsidRPr="00DD17EE" w:rsidRDefault="000A711D" w:rsidP="00DD17EE">
      <w:pPr>
        <w:ind w:left="720"/>
        <w:rPr>
          <w:rFonts w:ascii="Times New Roman" w:hAnsi="Times New Roman"/>
        </w:rPr>
      </w:pPr>
    </w:p>
    <w:p w:rsidR="0073534A" w:rsidRDefault="00E33BAF" w:rsidP="0073534A">
      <w:pPr>
        <w:pStyle w:val="Nadpis1"/>
        <w:jc w:val="center"/>
      </w:pPr>
      <w:r>
        <w:t>Cena za Dílo</w:t>
      </w:r>
    </w:p>
    <w:p w:rsidR="0073534A" w:rsidRDefault="0073534A" w:rsidP="0073534A">
      <w:pPr>
        <w:rPr>
          <w:rFonts w:ascii="Times New Roman" w:hAnsi="Times New Roman"/>
        </w:rPr>
      </w:pPr>
    </w:p>
    <w:p w:rsidR="000804B0" w:rsidRDefault="00E33BAF" w:rsidP="00FB283B">
      <w:pPr>
        <w:numPr>
          <w:ilvl w:val="0"/>
          <w:numId w:val="3"/>
        </w:numPr>
        <w:ind w:right="709"/>
        <w:jc w:val="both"/>
        <w:rPr>
          <w:rFonts w:ascii="Times New Roman" w:hAnsi="Times New Roman"/>
        </w:rPr>
      </w:pPr>
      <w:r>
        <w:rPr>
          <w:rFonts w:ascii="Times New Roman" w:hAnsi="Times New Roman"/>
        </w:rPr>
        <w:t xml:space="preserve">Cena za Dílo </w:t>
      </w:r>
      <w:r w:rsidR="00F65FD4">
        <w:rPr>
          <w:rFonts w:ascii="Times New Roman" w:hAnsi="Times New Roman"/>
        </w:rPr>
        <w:t>je sjednána v souladu s cenou, kterou zhotovitel nabídl v rámci zadávacího řízení na zakázku, a činí</w:t>
      </w:r>
      <w:r>
        <w:rPr>
          <w:rFonts w:ascii="Times New Roman" w:hAnsi="Times New Roman"/>
        </w:rPr>
        <w:t xml:space="preserve"> </w:t>
      </w:r>
      <w:r w:rsidRPr="00407FDF">
        <w:rPr>
          <w:rFonts w:ascii="Times New Roman" w:hAnsi="Times New Roman"/>
          <w:b/>
          <w:highlight w:val="yellow"/>
        </w:rPr>
        <w:t>___________________________</w:t>
      </w:r>
      <w:r w:rsidR="000804B0">
        <w:rPr>
          <w:rFonts w:ascii="Times New Roman" w:hAnsi="Times New Roman"/>
        </w:rPr>
        <w:t xml:space="preserve"> </w:t>
      </w:r>
      <w:r w:rsidR="000804B0" w:rsidRPr="000804B0">
        <w:rPr>
          <w:rFonts w:ascii="Times New Roman" w:hAnsi="Times New Roman"/>
          <w:b/>
        </w:rPr>
        <w:t>Kč bez DPH</w:t>
      </w:r>
      <w:r w:rsidR="000804B0">
        <w:rPr>
          <w:rFonts w:ascii="Times New Roman" w:hAnsi="Times New Roman"/>
        </w:rPr>
        <w:t>.</w:t>
      </w:r>
      <w:r w:rsidR="00F65FD4">
        <w:rPr>
          <w:rFonts w:ascii="Times New Roman" w:hAnsi="Times New Roman"/>
        </w:rPr>
        <w:t xml:space="preserve"> K ceně bez DPH bude připočtena DPH ve výši a způsobem dle zákona č. 235/2005 Sb., o dani z přidané hodnoty, ve znění pozdějších předpisů.</w:t>
      </w:r>
      <w:r w:rsidR="000804B0">
        <w:rPr>
          <w:rFonts w:ascii="Times New Roman" w:hAnsi="Times New Roman"/>
        </w:rPr>
        <w:t xml:space="preserve"> Cena za dílo je sjednána jako konečná (maximální) a její zvýšení je možné výlučně na základě písemné dohody smluvních stran</w:t>
      </w:r>
      <w:r w:rsidR="00C95090">
        <w:rPr>
          <w:rFonts w:ascii="Times New Roman" w:hAnsi="Times New Roman"/>
        </w:rPr>
        <w:t xml:space="preserve"> v případě provádění více prací</w:t>
      </w:r>
      <w:r w:rsidR="000804B0">
        <w:rPr>
          <w:rFonts w:ascii="Times New Roman" w:hAnsi="Times New Roman"/>
        </w:rPr>
        <w:t>.</w:t>
      </w:r>
    </w:p>
    <w:p w:rsidR="000804B0" w:rsidRDefault="000804B0" w:rsidP="00F65FD4">
      <w:pPr>
        <w:ind w:right="709"/>
        <w:jc w:val="both"/>
        <w:rPr>
          <w:rFonts w:ascii="Times New Roman" w:hAnsi="Times New Roman"/>
        </w:rPr>
      </w:pPr>
    </w:p>
    <w:p w:rsidR="00B57292" w:rsidRDefault="00B57292" w:rsidP="00F65FD4">
      <w:pPr>
        <w:ind w:right="709"/>
        <w:jc w:val="both"/>
        <w:rPr>
          <w:rFonts w:ascii="Times New Roman" w:hAnsi="Times New Roman"/>
        </w:rPr>
      </w:pPr>
    </w:p>
    <w:p w:rsidR="000804B0" w:rsidRDefault="000804B0" w:rsidP="00FB283B">
      <w:pPr>
        <w:numPr>
          <w:ilvl w:val="0"/>
          <w:numId w:val="3"/>
        </w:numPr>
        <w:ind w:right="709"/>
        <w:jc w:val="both"/>
        <w:rPr>
          <w:rFonts w:ascii="Times New Roman" w:hAnsi="Times New Roman"/>
        </w:rPr>
      </w:pPr>
      <w:r>
        <w:rPr>
          <w:rFonts w:ascii="Times New Roman" w:hAnsi="Times New Roman"/>
        </w:rPr>
        <w:t>Nebude-li smluvními stranami sjednáno jinak, neodpovídá Objednatel za jakékoliv náklady na zhotovení Díla přesahující částku ceny za Dílo. Náklady na zhotovení Díla přesahující částku ceny za Dílo nese v takovém případě Zhotovitel.</w:t>
      </w:r>
    </w:p>
    <w:p w:rsidR="00F65FD4" w:rsidRDefault="00F65FD4" w:rsidP="000804B0">
      <w:pPr>
        <w:ind w:left="720" w:right="709"/>
        <w:jc w:val="both"/>
        <w:rPr>
          <w:rFonts w:ascii="Times New Roman" w:hAnsi="Times New Roman"/>
        </w:rPr>
      </w:pPr>
    </w:p>
    <w:p w:rsidR="00F65FD4" w:rsidRDefault="00F65FD4" w:rsidP="00FB283B">
      <w:pPr>
        <w:numPr>
          <w:ilvl w:val="0"/>
          <w:numId w:val="3"/>
        </w:numPr>
        <w:ind w:right="709"/>
        <w:jc w:val="both"/>
        <w:rPr>
          <w:rFonts w:ascii="Times New Roman" w:hAnsi="Times New Roman"/>
        </w:rPr>
      </w:pPr>
      <w:r>
        <w:rPr>
          <w:rFonts w:ascii="Times New Roman" w:hAnsi="Times New Roman"/>
        </w:rPr>
        <w:t xml:space="preserve">Zálohy na platby nejsou sjednány a </w:t>
      </w:r>
      <w:r w:rsidR="00C95090">
        <w:rPr>
          <w:rFonts w:ascii="Times New Roman" w:hAnsi="Times New Roman"/>
        </w:rPr>
        <w:t xml:space="preserve">Objednatel </w:t>
      </w:r>
      <w:r>
        <w:rPr>
          <w:rFonts w:ascii="Times New Roman" w:hAnsi="Times New Roman"/>
        </w:rPr>
        <w:t>je neposkytuje.</w:t>
      </w:r>
    </w:p>
    <w:p w:rsidR="00F65FD4" w:rsidRDefault="00F65FD4" w:rsidP="000804B0">
      <w:pPr>
        <w:ind w:left="720" w:right="709"/>
        <w:jc w:val="both"/>
        <w:rPr>
          <w:rFonts w:ascii="Times New Roman" w:hAnsi="Times New Roman"/>
        </w:rPr>
      </w:pPr>
    </w:p>
    <w:p w:rsidR="000804B0" w:rsidRDefault="000804B0" w:rsidP="00FB283B">
      <w:pPr>
        <w:numPr>
          <w:ilvl w:val="0"/>
          <w:numId w:val="3"/>
        </w:numPr>
        <w:ind w:right="709"/>
        <w:jc w:val="both"/>
        <w:rPr>
          <w:rFonts w:ascii="Times New Roman" w:hAnsi="Times New Roman"/>
        </w:rPr>
      </w:pPr>
      <w:r>
        <w:rPr>
          <w:rFonts w:ascii="Times New Roman" w:hAnsi="Times New Roman"/>
        </w:rPr>
        <w:t>Cena za Dílo bude splatná nejpozději do 30 dnů po protokolárním předání Díla Objednateli, a to na základě daňového dokladu vystaveného Zhotovitelem. Daňový doklad musí splňovat náležitosti dle platné právní úpravy, zejména ale nikoli výlučně podle zákona o dani z přidané hodnoty. Objednatel je oprávněn vrátit daňový doklad do 14 dnů od doručení s písemným odůvodněním, neodpovídá-li této smlouv</w:t>
      </w:r>
      <w:r w:rsidR="00C95090">
        <w:rPr>
          <w:rFonts w:ascii="Times New Roman" w:hAnsi="Times New Roman"/>
        </w:rPr>
        <w:t>ě</w:t>
      </w:r>
      <w:r>
        <w:rPr>
          <w:rFonts w:ascii="Times New Roman" w:hAnsi="Times New Roman"/>
        </w:rPr>
        <w:t xml:space="preserve"> či obecně platným právním předpisům, nebo není-li možné jej zkontrolovat. Byl-li daňový doklad takto vrácen, není Objednatel v prodlení s placením ceny Díla. Nová lhůta splatnosti se v takovém případě počítá ode dne doručení opraveného</w:t>
      </w:r>
      <w:r w:rsidR="00C95090">
        <w:rPr>
          <w:rFonts w:ascii="Times New Roman" w:hAnsi="Times New Roman"/>
        </w:rPr>
        <w:t xml:space="preserve"> nebo nově vystaveného </w:t>
      </w:r>
      <w:r>
        <w:rPr>
          <w:rFonts w:ascii="Times New Roman" w:hAnsi="Times New Roman"/>
        </w:rPr>
        <w:t>daňového dokladu Objednateli a činí 30 dní. Daňový doklad musí být zaslán na adresu sídla Objednatele</w:t>
      </w:r>
      <w:r w:rsidR="00C95090">
        <w:rPr>
          <w:rFonts w:ascii="Times New Roman" w:hAnsi="Times New Roman"/>
        </w:rPr>
        <w:t xml:space="preserve"> uvedenou v záhlaví této smlouvy</w:t>
      </w:r>
      <w:r>
        <w:rPr>
          <w:rFonts w:ascii="Times New Roman" w:hAnsi="Times New Roman"/>
        </w:rPr>
        <w:t>.</w:t>
      </w:r>
    </w:p>
    <w:p w:rsidR="000804B0" w:rsidRDefault="000804B0" w:rsidP="000804B0">
      <w:pPr>
        <w:ind w:left="720" w:right="709"/>
        <w:jc w:val="both"/>
        <w:rPr>
          <w:rFonts w:ascii="Times New Roman" w:hAnsi="Times New Roman"/>
        </w:rPr>
      </w:pPr>
    </w:p>
    <w:p w:rsidR="000804B0" w:rsidRDefault="00FE564E" w:rsidP="00FE564E">
      <w:pPr>
        <w:pStyle w:val="Nadpis1"/>
        <w:jc w:val="center"/>
      </w:pPr>
      <w:r>
        <w:t>Termín realizace Díla</w:t>
      </w:r>
    </w:p>
    <w:p w:rsidR="000804B0" w:rsidRDefault="000804B0" w:rsidP="000804B0">
      <w:pPr>
        <w:ind w:left="720" w:right="709"/>
        <w:jc w:val="both"/>
        <w:rPr>
          <w:rFonts w:ascii="Times New Roman" w:hAnsi="Times New Roman"/>
        </w:rPr>
      </w:pPr>
    </w:p>
    <w:p w:rsidR="000804B0" w:rsidRDefault="00FE564E" w:rsidP="00FB283B">
      <w:pPr>
        <w:numPr>
          <w:ilvl w:val="0"/>
          <w:numId w:val="7"/>
        </w:numPr>
        <w:ind w:right="709"/>
        <w:jc w:val="both"/>
        <w:rPr>
          <w:rFonts w:ascii="Times New Roman" w:hAnsi="Times New Roman"/>
        </w:rPr>
      </w:pPr>
      <w:r>
        <w:rPr>
          <w:rFonts w:ascii="Times New Roman" w:hAnsi="Times New Roman"/>
        </w:rPr>
        <w:t>Zhotovitel se zavazuje dokončit dílo v termínu do 3 měsíců od předání staveniště</w:t>
      </w:r>
      <w:r w:rsidR="00C95090">
        <w:rPr>
          <w:rFonts w:ascii="Times New Roman" w:hAnsi="Times New Roman"/>
        </w:rPr>
        <w:t>, které se zavazují smluvní strany předat maximálně do 5 pracovních dnů ode dne podpisu této smlouvy oběma smluvními stranami</w:t>
      </w:r>
      <w:r>
        <w:rPr>
          <w:rFonts w:ascii="Times New Roman" w:hAnsi="Times New Roman"/>
        </w:rPr>
        <w:t>.</w:t>
      </w:r>
      <w:r w:rsidR="00C95090">
        <w:rPr>
          <w:rFonts w:ascii="Times New Roman" w:hAnsi="Times New Roman"/>
        </w:rPr>
        <w:t xml:space="preserve"> Dnem předání staveniště se rozumí den podpisu předávacího protokolu, nebude-li předávací protokol podepsán, tak 5 pracovní den ode dne podpisu této smlouvy. </w:t>
      </w:r>
    </w:p>
    <w:p w:rsidR="000804B0" w:rsidRDefault="000804B0" w:rsidP="000804B0">
      <w:pPr>
        <w:ind w:left="720" w:right="709"/>
        <w:jc w:val="both"/>
        <w:rPr>
          <w:rFonts w:ascii="Times New Roman" w:hAnsi="Times New Roman"/>
        </w:rPr>
      </w:pPr>
    </w:p>
    <w:p w:rsidR="00FE564E" w:rsidRDefault="00FE564E" w:rsidP="00FB283B">
      <w:pPr>
        <w:numPr>
          <w:ilvl w:val="0"/>
          <w:numId w:val="7"/>
        </w:numPr>
        <w:ind w:right="709"/>
        <w:jc w:val="both"/>
        <w:rPr>
          <w:rFonts w:ascii="Times New Roman" w:hAnsi="Times New Roman"/>
        </w:rPr>
      </w:pPr>
      <w:r>
        <w:rPr>
          <w:rFonts w:ascii="Times New Roman" w:hAnsi="Times New Roman"/>
        </w:rPr>
        <w:t>Dílo bude považováno za dokončené po jeho řádném protokolárním předání Objednateli. Protokol o předání Díla musí mít písemnou podobu a musí být podepsán oběma smluvními stranami, součástí protokolu musí být označení provedeného Díla a soupis vad a nedodělků, které byly zjištěny při předávání Díla.</w:t>
      </w:r>
    </w:p>
    <w:p w:rsidR="005046C5" w:rsidRPr="00FE564E" w:rsidRDefault="005046C5" w:rsidP="00FE564E">
      <w:pPr>
        <w:rPr>
          <w:rFonts w:ascii="Times New Roman" w:hAnsi="Times New Roman"/>
        </w:rPr>
      </w:pPr>
    </w:p>
    <w:p w:rsidR="00FE564E" w:rsidRPr="00FE564E" w:rsidRDefault="00FE564E" w:rsidP="00FE564E">
      <w:pPr>
        <w:pStyle w:val="Nadpis1"/>
        <w:jc w:val="center"/>
      </w:pPr>
      <w:r>
        <w:t>Záruka</w:t>
      </w:r>
    </w:p>
    <w:p w:rsidR="009150F3" w:rsidRPr="009150F3" w:rsidRDefault="009150F3" w:rsidP="009150F3">
      <w:pPr>
        <w:rPr>
          <w:rFonts w:ascii="Times New Roman" w:hAnsi="Times New Roman"/>
        </w:rPr>
      </w:pPr>
    </w:p>
    <w:p w:rsidR="00FE564E" w:rsidRDefault="00FE564E" w:rsidP="00FB283B">
      <w:pPr>
        <w:numPr>
          <w:ilvl w:val="0"/>
          <w:numId w:val="4"/>
        </w:numPr>
        <w:ind w:right="709"/>
        <w:jc w:val="both"/>
        <w:rPr>
          <w:rFonts w:ascii="Times New Roman" w:hAnsi="Times New Roman"/>
        </w:rPr>
      </w:pPr>
      <w:r>
        <w:rPr>
          <w:rFonts w:ascii="Times New Roman" w:hAnsi="Times New Roman"/>
        </w:rPr>
        <w:t xml:space="preserve">Smluvní strany sjednaly, že Zhotovitel poskytne objednateli záruku na jakost provedeného Díla se záruční dobou v délce </w:t>
      </w:r>
      <w:r w:rsidRPr="00407FDF">
        <w:rPr>
          <w:rFonts w:ascii="Times New Roman" w:hAnsi="Times New Roman"/>
          <w:b/>
          <w:highlight w:val="yellow"/>
        </w:rPr>
        <w:t>__</w:t>
      </w:r>
      <w:r>
        <w:rPr>
          <w:rFonts w:ascii="Times New Roman" w:hAnsi="Times New Roman"/>
        </w:rPr>
        <w:t xml:space="preserve"> měsíců od protokolárního převzetí Díla Objednatelem. V rámci záruky budou odstraněny veškeré vady Díla</w:t>
      </w:r>
      <w:r w:rsidR="00C95090">
        <w:rPr>
          <w:rFonts w:ascii="Times New Roman" w:hAnsi="Times New Roman"/>
        </w:rPr>
        <w:t>, a to maximálně do 5. pracovních dní ode dne nahlášení závady, nedohodnou-li si smluvní strany s ohledem na povahu závady písemně jiný termín</w:t>
      </w:r>
      <w:r>
        <w:rPr>
          <w:rFonts w:ascii="Times New Roman" w:hAnsi="Times New Roman"/>
        </w:rPr>
        <w:t>.</w:t>
      </w:r>
    </w:p>
    <w:p w:rsidR="00FE564E" w:rsidRDefault="00FE564E" w:rsidP="00FE564E">
      <w:pPr>
        <w:ind w:right="709"/>
        <w:jc w:val="both"/>
        <w:rPr>
          <w:rFonts w:ascii="Times New Roman" w:hAnsi="Times New Roman"/>
        </w:rPr>
      </w:pPr>
    </w:p>
    <w:p w:rsidR="00FE564E" w:rsidRDefault="00FE564E" w:rsidP="00FB283B">
      <w:pPr>
        <w:numPr>
          <w:ilvl w:val="0"/>
          <w:numId w:val="4"/>
        </w:numPr>
        <w:ind w:right="709"/>
        <w:jc w:val="both"/>
        <w:rPr>
          <w:rFonts w:ascii="Times New Roman" w:hAnsi="Times New Roman"/>
        </w:rPr>
      </w:pPr>
      <w:r>
        <w:rPr>
          <w:rFonts w:ascii="Times New Roman" w:hAnsi="Times New Roman"/>
        </w:rPr>
        <w:t xml:space="preserve">Objednatel je povinen oznámit </w:t>
      </w:r>
      <w:r w:rsidR="00237E9F">
        <w:rPr>
          <w:rFonts w:ascii="Times New Roman" w:hAnsi="Times New Roman"/>
        </w:rPr>
        <w:t xml:space="preserve">závadu </w:t>
      </w:r>
      <w:r w:rsidR="00CE559F">
        <w:rPr>
          <w:rFonts w:ascii="Times New Roman" w:hAnsi="Times New Roman"/>
        </w:rPr>
        <w:t xml:space="preserve">na </w:t>
      </w:r>
      <w:r>
        <w:rPr>
          <w:rFonts w:ascii="Times New Roman" w:hAnsi="Times New Roman"/>
        </w:rPr>
        <w:t>Díl</w:t>
      </w:r>
      <w:r w:rsidR="00237E9F">
        <w:rPr>
          <w:rFonts w:ascii="Times New Roman" w:hAnsi="Times New Roman"/>
        </w:rPr>
        <w:t>e</w:t>
      </w:r>
      <w:r>
        <w:rPr>
          <w:rFonts w:ascii="Times New Roman" w:hAnsi="Times New Roman"/>
        </w:rPr>
        <w:t xml:space="preserve"> Zhotoviteli</w:t>
      </w:r>
      <w:r w:rsidR="00F57055">
        <w:rPr>
          <w:rFonts w:ascii="Times New Roman" w:hAnsi="Times New Roman"/>
        </w:rPr>
        <w:t xml:space="preserve"> písemně bez zbytečného odkladu po jejím zjištění, a to na adresu sídla Zhotovitele</w:t>
      </w:r>
      <w:r w:rsidR="00237E9F">
        <w:rPr>
          <w:rFonts w:ascii="Times New Roman" w:hAnsi="Times New Roman"/>
        </w:rPr>
        <w:t xml:space="preserve"> uvedenou v záhlaví této smlouvy</w:t>
      </w:r>
      <w:r w:rsidR="00F57055">
        <w:rPr>
          <w:rFonts w:ascii="Times New Roman" w:hAnsi="Times New Roman"/>
        </w:rPr>
        <w:t>. Lhůtou bez zbytečného odkladu se rozumí lhůta 14 dnů ode dne, kdy Objednatel vadu zjistil nebo mohl zjistit. Objednatel splní povinnost oznámit vadu Díla okamžikem, kdy oznámení o vadě Díla obdrží Zhotovitel. Zhotovitel je povinen reklamovanou vadu odstranit v nejkratší možné době</w:t>
      </w:r>
      <w:r w:rsidR="00ED5F4F">
        <w:rPr>
          <w:rFonts w:ascii="Times New Roman" w:hAnsi="Times New Roman"/>
        </w:rPr>
        <w:t>, maximálně však</w:t>
      </w:r>
      <w:r w:rsidR="00ED5F4F" w:rsidRPr="00ED5F4F">
        <w:rPr>
          <w:rFonts w:ascii="Times New Roman" w:hAnsi="Times New Roman"/>
        </w:rPr>
        <w:t xml:space="preserve"> </w:t>
      </w:r>
      <w:r w:rsidR="00ED5F4F">
        <w:rPr>
          <w:rFonts w:ascii="Times New Roman" w:hAnsi="Times New Roman"/>
        </w:rPr>
        <w:t>do pěti pracovních dní</w:t>
      </w:r>
      <w:r w:rsidR="00F57055">
        <w:rPr>
          <w:rFonts w:ascii="Times New Roman" w:hAnsi="Times New Roman"/>
        </w:rPr>
        <w:t>, aby nebyl narušen další průběh realizace celého projektu.</w:t>
      </w:r>
    </w:p>
    <w:p w:rsidR="00F57055" w:rsidRDefault="00F57055" w:rsidP="00F57055">
      <w:pPr>
        <w:ind w:right="709"/>
        <w:jc w:val="both"/>
        <w:rPr>
          <w:rFonts w:ascii="Times New Roman" w:hAnsi="Times New Roman"/>
        </w:rPr>
      </w:pPr>
    </w:p>
    <w:p w:rsidR="00CE559F" w:rsidRDefault="00CE559F" w:rsidP="00F57055">
      <w:pPr>
        <w:ind w:right="709"/>
        <w:jc w:val="both"/>
        <w:rPr>
          <w:rFonts w:ascii="Times New Roman" w:hAnsi="Times New Roman"/>
        </w:rPr>
      </w:pPr>
    </w:p>
    <w:p w:rsidR="00CE559F" w:rsidRDefault="00CE559F" w:rsidP="00F57055">
      <w:pPr>
        <w:ind w:right="709"/>
        <w:jc w:val="both"/>
        <w:rPr>
          <w:rFonts w:ascii="Times New Roman" w:hAnsi="Times New Roman"/>
        </w:rPr>
      </w:pPr>
    </w:p>
    <w:p w:rsidR="00CE559F" w:rsidRDefault="00CE559F" w:rsidP="00F57055">
      <w:pPr>
        <w:ind w:right="709"/>
        <w:jc w:val="both"/>
        <w:rPr>
          <w:rFonts w:ascii="Times New Roman" w:hAnsi="Times New Roman"/>
        </w:rPr>
      </w:pPr>
    </w:p>
    <w:p w:rsidR="00CE559F" w:rsidRDefault="00CE559F" w:rsidP="00F57055">
      <w:pPr>
        <w:ind w:right="709"/>
        <w:jc w:val="both"/>
        <w:rPr>
          <w:rFonts w:ascii="Times New Roman" w:hAnsi="Times New Roman"/>
        </w:rPr>
      </w:pPr>
    </w:p>
    <w:p w:rsidR="00F57055" w:rsidRDefault="00F57055" w:rsidP="00F57055">
      <w:pPr>
        <w:pStyle w:val="Nadpis1"/>
        <w:jc w:val="center"/>
      </w:pPr>
      <w:r>
        <w:t>Sankce</w:t>
      </w:r>
    </w:p>
    <w:p w:rsidR="00FE564E" w:rsidRDefault="00FE564E" w:rsidP="00F57055">
      <w:pPr>
        <w:ind w:right="709"/>
        <w:jc w:val="both"/>
        <w:rPr>
          <w:rFonts w:ascii="Times New Roman" w:hAnsi="Times New Roman"/>
        </w:rPr>
      </w:pPr>
    </w:p>
    <w:p w:rsidR="00FE564E" w:rsidRDefault="00F57055" w:rsidP="00FB283B">
      <w:pPr>
        <w:numPr>
          <w:ilvl w:val="0"/>
          <w:numId w:val="8"/>
        </w:numPr>
        <w:ind w:right="709"/>
        <w:jc w:val="both"/>
        <w:rPr>
          <w:rFonts w:ascii="Times New Roman" w:hAnsi="Times New Roman"/>
        </w:rPr>
      </w:pPr>
      <w:r>
        <w:rPr>
          <w:rFonts w:ascii="Times New Roman" w:hAnsi="Times New Roman"/>
        </w:rPr>
        <w:t xml:space="preserve">Pro případ porušení povinnosti Zhotovitele provést a předat Dílo v termínu podle této Smlouvy, je Zhotovitel povinen Objednateli </w:t>
      </w:r>
      <w:r w:rsidR="00237E9F">
        <w:rPr>
          <w:rFonts w:ascii="Times New Roman" w:hAnsi="Times New Roman"/>
        </w:rPr>
        <w:t xml:space="preserve">uhradit </w:t>
      </w:r>
      <w:r>
        <w:rPr>
          <w:rFonts w:ascii="Times New Roman" w:hAnsi="Times New Roman"/>
        </w:rPr>
        <w:t>smluvní pokutu ve výši 0,05 % z ceny díla za každý</w:t>
      </w:r>
      <w:r w:rsidR="00237E9F">
        <w:rPr>
          <w:rFonts w:ascii="Times New Roman" w:hAnsi="Times New Roman"/>
        </w:rPr>
        <w:t>, byť započatý,</w:t>
      </w:r>
      <w:r>
        <w:rPr>
          <w:rFonts w:ascii="Times New Roman" w:hAnsi="Times New Roman"/>
        </w:rPr>
        <w:t xml:space="preserve"> den prodlení.</w:t>
      </w:r>
    </w:p>
    <w:p w:rsidR="00ED5F4F" w:rsidRDefault="00ED5F4F" w:rsidP="00ED5F4F">
      <w:pPr>
        <w:numPr>
          <w:ilvl w:val="0"/>
          <w:numId w:val="8"/>
        </w:numPr>
        <w:ind w:right="709"/>
        <w:jc w:val="both"/>
        <w:rPr>
          <w:rFonts w:ascii="Times New Roman" w:hAnsi="Times New Roman"/>
        </w:rPr>
      </w:pPr>
      <w:r>
        <w:rPr>
          <w:rFonts w:ascii="Times New Roman" w:hAnsi="Times New Roman"/>
        </w:rPr>
        <w:t xml:space="preserve">Pro případ porušení povinnosti Zhotovitele odstranit oprávněně reklamovanou vadu v termínu stanoveném v této Smlouvě, je Zhotovitel povinen Objednateli </w:t>
      </w:r>
      <w:r w:rsidR="00237E9F">
        <w:rPr>
          <w:rFonts w:ascii="Times New Roman" w:hAnsi="Times New Roman"/>
        </w:rPr>
        <w:t xml:space="preserve">uhradit </w:t>
      </w:r>
      <w:r>
        <w:rPr>
          <w:rFonts w:ascii="Times New Roman" w:hAnsi="Times New Roman"/>
        </w:rPr>
        <w:t>smluvní pokutu ve výši 0,05 % z ceny díla za každý den prodlení.</w:t>
      </w:r>
    </w:p>
    <w:p w:rsidR="00FE564E" w:rsidRDefault="00F57055" w:rsidP="00FB283B">
      <w:pPr>
        <w:numPr>
          <w:ilvl w:val="0"/>
          <w:numId w:val="8"/>
        </w:numPr>
        <w:ind w:right="709"/>
        <w:jc w:val="both"/>
        <w:rPr>
          <w:rFonts w:ascii="Times New Roman" w:hAnsi="Times New Roman"/>
        </w:rPr>
      </w:pPr>
      <w:r>
        <w:rPr>
          <w:rFonts w:ascii="Times New Roman" w:hAnsi="Times New Roman"/>
        </w:rPr>
        <w:t>Pro případ prodlení Objednatele s úhradou c</w:t>
      </w:r>
      <w:r w:rsidR="00CE559F">
        <w:rPr>
          <w:rFonts w:ascii="Times New Roman" w:hAnsi="Times New Roman"/>
        </w:rPr>
        <w:t>eny Díla, je Objednatel povinen uhradit Zhotoviteli</w:t>
      </w:r>
      <w:r>
        <w:rPr>
          <w:rFonts w:ascii="Times New Roman" w:hAnsi="Times New Roman"/>
        </w:rPr>
        <w:t xml:space="preserve"> smluvní </w:t>
      </w:r>
      <w:r w:rsidR="00237E9F">
        <w:rPr>
          <w:rFonts w:ascii="Times New Roman" w:hAnsi="Times New Roman"/>
        </w:rPr>
        <w:t xml:space="preserve">pokutu </w:t>
      </w:r>
      <w:r>
        <w:rPr>
          <w:rFonts w:ascii="Times New Roman" w:hAnsi="Times New Roman"/>
        </w:rPr>
        <w:t>ve výši 0,05 % z dlužné částky za každý</w:t>
      </w:r>
      <w:r w:rsidR="00237E9F">
        <w:rPr>
          <w:rFonts w:ascii="Times New Roman" w:hAnsi="Times New Roman"/>
        </w:rPr>
        <w:t>, byť započatý,</w:t>
      </w:r>
      <w:r>
        <w:rPr>
          <w:rFonts w:ascii="Times New Roman" w:hAnsi="Times New Roman"/>
        </w:rPr>
        <w:t xml:space="preserve"> </w:t>
      </w:r>
      <w:r>
        <w:rPr>
          <w:rFonts w:ascii="Times New Roman" w:hAnsi="Times New Roman"/>
        </w:rPr>
        <w:t>den prodlení.</w:t>
      </w:r>
    </w:p>
    <w:p w:rsidR="00237E9F" w:rsidRDefault="00237E9F" w:rsidP="00237E9F">
      <w:pPr>
        <w:numPr>
          <w:ilvl w:val="0"/>
          <w:numId w:val="8"/>
        </w:numPr>
        <w:ind w:right="709"/>
        <w:jc w:val="both"/>
        <w:rPr>
          <w:rFonts w:ascii="Times New Roman" w:hAnsi="Times New Roman"/>
        </w:rPr>
      </w:pPr>
      <w:r>
        <w:rPr>
          <w:rFonts w:ascii="Times New Roman" w:hAnsi="Times New Roman"/>
        </w:rPr>
        <w:t>Pro případ prodlení povinné smluvní strany s úhradou smluvní pokuty, je povinná smluvní strana povinna uhradit oprávněné straně smluvní pokutu ve výši 0,05 % z dlužné částky za každý, byť započatý, den prodlení.</w:t>
      </w:r>
    </w:p>
    <w:p w:rsidR="00237E9F" w:rsidRPr="00237E9F" w:rsidRDefault="00237E9F" w:rsidP="00237E9F">
      <w:pPr>
        <w:numPr>
          <w:ilvl w:val="0"/>
          <w:numId w:val="8"/>
        </w:numPr>
        <w:ind w:right="709"/>
        <w:jc w:val="both"/>
        <w:rPr>
          <w:rFonts w:ascii="Times New Roman" w:hAnsi="Times New Roman"/>
        </w:rPr>
      </w:pPr>
      <w:r w:rsidRPr="00237E9F">
        <w:rPr>
          <w:rFonts w:ascii="Times New Roman" w:hAnsi="Times New Roman"/>
        </w:rPr>
        <w:t xml:space="preserve">Smluvní pokuta je splatná do 14. dní ode dne doručení oprávněné výzvy k jejímu uhrazení. Datem doručení výzvy se rozumí den prokazatelného převzetí výzvy, nebo pokud nedojde k převzetí, tak v den, který následuje po marném uplynutí 10 denní lhůty, kdy byla zásilka uložena na příslušné dodací poště nebo u jiného poskytovatele poštovních služeb poté, co byl učiněn marný pokus o její doručení na adrese povinné strany uvedené v úvodní části této dohody nebo na adrese, kterou pro doručování písemně dodatečně určí některá ze stran dohody. </w:t>
      </w:r>
    </w:p>
    <w:p w:rsidR="00237E9F" w:rsidRDefault="00237E9F" w:rsidP="00237E9F">
      <w:pPr>
        <w:ind w:left="720" w:right="709"/>
        <w:jc w:val="both"/>
        <w:rPr>
          <w:rFonts w:ascii="Times New Roman" w:hAnsi="Times New Roman"/>
        </w:rPr>
      </w:pPr>
    </w:p>
    <w:p w:rsidR="00B57292" w:rsidRDefault="00B57292" w:rsidP="00F57055">
      <w:pPr>
        <w:ind w:right="709"/>
        <w:jc w:val="both"/>
        <w:rPr>
          <w:rFonts w:ascii="Times New Roman" w:hAnsi="Times New Roman"/>
        </w:rPr>
      </w:pPr>
    </w:p>
    <w:p w:rsidR="00F57055" w:rsidRDefault="00F57055" w:rsidP="00F57055">
      <w:pPr>
        <w:pStyle w:val="Nadpis1"/>
        <w:jc w:val="center"/>
      </w:pPr>
      <w:r>
        <w:t>Doručování a komunikace</w:t>
      </w:r>
    </w:p>
    <w:p w:rsidR="00F57055" w:rsidRDefault="00F57055" w:rsidP="00F57055">
      <w:pPr>
        <w:ind w:right="709"/>
        <w:jc w:val="both"/>
        <w:rPr>
          <w:rFonts w:ascii="Times New Roman" w:hAnsi="Times New Roman"/>
        </w:rPr>
      </w:pPr>
    </w:p>
    <w:p w:rsidR="00237E9F" w:rsidRPr="00237E9F" w:rsidRDefault="00237E9F" w:rsidP="00237E9F">
      <w:pPr>
        <w:numPr>
          <w:ilvl w:val="0"/>
          <w:numId w:val="9"/>
        </w:numPr>
        <w:ind w:right="709"/>
        <w:jc w:val="both"/>
        <w:rPr>
          <w:rFonts w:ascii="Times New Roman" w:hAnsi="Times New Roman"/>
        </w:rPr>
      </w:pPr>
      <w:r w:rsidRPr="00237E9F">
        <w:rPr>
          <w:rFonts w:ascii="Times New Roman" w:hAnsi="Times New Roman"/>
        </w:rPr>
        <w:t xml:space="preserve">Datem doručení </w:t>
      </w:r>
      <w:r>
        <w:rPr>
          <w:rFonts w:ascii="Times New Roman" w:hAnsi="Times New Roman"/>
        </w:rPr>
        <w:t xml:space="preserve">veškerých písemností (např. oznámení o závadě, </w:t>
      </w:r>
      <w:r w:rsidRPr="00237E9F">
        <w:rPr>
          <w:rFonts w:ascii="Times New Roman" w:hAnsi="Times New Roman"/>
        </w:rPr>
        <w:t>výzvy</w:t>
      </w:r>
      <w:r>
        <w:rPr>
          <w:rFonts w:ascii="Times New Roman" w:hAnsi="Times New Roman"/>
        </w:rPr>
        <w:t xml:space="preserve"> k úhradě smluvní pokuty atd.) </w:t>
      </w:r>
      <w:r w:rsidRPr="00237E9F">
        <w:rPr>
          <w:rFonts w:ascii="Times New Roman" w:hAnsi="Times New Roman"/>
        </w:rPr>
        <w:t xml:space="preserve">se rozumí den prokazatelného převzetí </w:t>
      </w:r>
      <w:r>
        <w:rPr>
          <w:rFonts w:ascii="Times New Roman" w:hAnsi="Times New Roman"/>
        </w:rPr>
        <w:t>písemnosti</w:t>
      </w:r>
      <w:r w:rsidRPr="00237E9F">
        <w:rPr>
          <w:rFonts w:ascii="Times New Roman" w:hAnsi="Times New Roman"/>
        </w:rPr>
        <w:t xml:space="preserve">, nebo pokud nedojde k převzetí, tak v den, který následuje po marném uplynutí </w:t>
      </w:r>
      <w:r>
        <w:rPr>
          <w:rFonts w:ascii="Times New Roman" w:hAnsi="Times New Roman"/>
        </w:rPr>
        <w:t>5</w:t>
      </w:r>
      <w:r w:rsidRPr="00237E9F">
        <w:rPr>
          <w:rFonts w:ascii="Times New Roman" w:hAnsi="Times New Roman"/>
        </w:rPr>
        <w:t xml:space="preserve"> denní lhůty, kdy byla zásilka uložena na příslušné dodací poště nebo u jiného poskytovatele poštovních služeb poté, co byl učiněn marný pokus o její doručení na adrese povinné strany uvedené v úvodní části této dohody nebo na adrese, kterou pro doručování písemně dodatečně určí některá ze stran dohody. </w:t>
      </w:r>
    </w:p>
    <w:p w:rsidR="00F57055" w:rsidRDefault="00F57055" w:rsidP="00F57055">
      <w:pPr>
        <w:ind w:right="709"/>
        <w:jc w:val="both"/>
        <w:rPr>
          <w:rFonts w:ascii="Times New Roman" w:hAnsi="Times New Roman"/>
        </w:rPr>
      </w:pPr>
    </w:p>
    <w:p w:rsidR="00F57055" w:rsidRDefault="00F57055" w:rsidP="00FB283B">
      <w:pPr>
        <w:numPr>
          <w:ilvl w:val="0"/>
          <w:numId w:val="9"/>
        </w:numPr>
        <w:ind w:right="709"/>
        <w:jc w:val="both"/>
        <w:rPr>
          <w:rFonts w:ascii="Times New Roman" w:hAnsi="Times New Roman"/>
        </w:rPr>
      </w:pPr>
      <w:r>
        <w:rPr>
          <w:rFonts w:ascii="Times New Roman" w:hAnsi="Times New Roman"/>
        </w:rPr>
        <w:t>Smluvní strany určují následující osoby jako kontaktní osoby pro řešení záležitostí při provádění Díla podle této Smlouvy.</w:t>
      </w:r>
    </w:p>
    <w:p w:rsidR="00F57055" w:rsidRDefault="00F57055" w:rsidP="00F57055">
      <w:pPr>
        <w:ind w:left="720" w:right="709"/>
        <w:jc w:val="both"/>
        <w:rPr>
          <w:rFonts w:ascii="Times New Roman" w:hAnsi="Times New Roman"/>
        </w:rPr>
      </w:pPr>
    </w:p>
    <w:p w:rsidR="00F57055" w:rsidRDefault="00F57055" w:rsidP="00F57055">
      <w:pPr>
        <w:ind w:left="720" w:right="709"/>
        <w:jc w:val="both"/>
        <w:rPr>
          <w:rFonts w:ascii="Times New Roman" w:hAnsi="Times New Roman"/>
        </w:rPr>
      </w:pPr>
      <w:r>
        <w:rPr>
          <w:rFonts w:ascii="Times New Roman" w:hAnsi="Times New Roman"/>
        </w:rPr>
        <w:t>Za Objednatele:</w:t>
      </w:r>
    </w:p>
    <w:p w:rsidR="00F57055" w:rsidRDefault="00F57055" w:rsidP="00F57055">
      <w:pPr>
        <w:ind w:left="1416" w:right="709"/>
        <w:jc w:val="both"/>
        <w:rPr>
          <w:rFonts w:ascii="Times New Roman" w:hAnsi="Times New Roman"/>
        </w:rPr>
      </w:pPr>
      <w:r>
        <w:rPr>
          <w:rFonts w:ascii="Times New Roman" w:hAnsi="Times New Roman"/>
        </w:rPr>
        <w:t xml:space="preserve">a) ve věcech smluvních: Bc. Adam </w:t>
      </w:r>
      <w:proofErr w:type="spellStart"/>
      <w:r>
        <w:rPr>
          <w:rFonts w:ascii="Times New Roman" w:hAnsi="Times New Roman"/>
        </w:rPr>
        <w:t>Brant</w:t>
      </w:r>
      <w:proofErr w:type="spellEnd"/>
      <w:r>
        <w:rPr>
          <w:rFonts w:ascii="Times New Roman" w:hAnsi="Times New Roman"/>
        </w:rPr>
        <w:t>, e-mail: brant@tsmp-podebrady.cz, tel. 605 210 974,</w:t>
      </w:r>
    </w:p>
    <w:p w:rsidR="00F57055" w:rsidRDefault="00F57055" w:rsidP="00F57055">
      <w:pPr>
        <w:ind w:left="1416" w:right="709"/>
        <w:jc w:val="both"/>
        <w:rPr>
          <w:rFonts w:ascii="Times New Roman" w:hAnsi="Times New Roman"/>
        </w:rPr>
      </w:pPr>
      <w:r>
        <w:rPr>
          <w:rFonts w:ascii="Times New Roman" w:hAnsi="Times New Roman"/>
        </w:rPr>
        <w:t xml:space="preserve">b) ve věcech technických: Marek </w:t>
      </w:r>
      <w:proofErr w:type="spellStart"/>
      <w:r>
        <w:rPr>
          <w:rFonts w:ascii="Times New Roman" w:hAnsi="Times New Roman"/>
        </w:rPr>
        <w:t>Vajshajtl</w:t>
      </w:r>
      <w:proofErr w:type="spellEnd"/>
      <w:r>
        <w:rPr>
          <w:rFonts w:ascii="Times New Roman" w:hAnsi="Times New Roman"/>
        </w:rPr>
        <w:t>, e-mail: vajshajtl@tsmp-podebrady.cz, tel. 731 502 925,</w:t>
      </w:r>
    </w:p>
    <w:p w:rsidR="00F57055" w:rsidRDefault="00F57055" w:rsidP="00F57055">
      <w:pPr>
        <w:ind w:right="709"/>
        <w:jc w:val="both"/>
        <w:rPr>
          <w:rFonts w:ascii="Times New Roman" w:hAnsi="Times New Roman"/>
        </w:rPr>
      </w:pPr>
      <w:r>
        <w:rPr>
          <w:rFonts w:ascii="Times New Roman" w:hAnsi="Times New Roman"/>
        </w:rPr>
        <w:tab/>
        <w:t>Za Zhotovitele:</w:t>
      </w:r>
    </w:p>
    <w:p w:rsidR="00F57055" w:rsidRDefault="00F57055" w:rsidP="00F57055">
      <w:pPr>
        <w:ind w:right="709"/>
        <w:jc w:val="both"/>
        <w:rPr>
          <w:rFonts w:ascii="Times New Roman" w:hAnsi="Times New Roman"/>
          <w:b/>
        </w:rPr>
      </w:pPr>
      <w:r>
        <w:rPr>
          <w:rFonts w:ascii="Times New Roman" w:hAnsi="Times New Roman"/>
        </w:rPr>
        <w:tab/>
      </w:r>
      <w:r>
        <w:rPr>
          <w:rFonts w:ascii="Times New Roman" w:hAnsi="Times New Roman"/>
        </w:rPr>
        <w:tab/>
        <w:t xml:space="preserve">a) ve věcech smluvních: </w:t>
      </w:r>
      <w:r w:rsidRPr="00407FDF">
        <w:rPr>
          <w:rFonts w:ascii="Times New Roman" w:hAnsi="Times New Roman"/>
          <w:b/>
          <w:highlight w:val="yellow"/>
        </w:rPr>
        <w:t>_________________________________</w:t>
      </w:r>
    </w:p>
    <w:p w:rsidR="00F57055" w:rsidRPr="00F57055" w:rsidRDefault="00F57055" w:rsidP="00F57055">
      <w:pPr>
        <w:ind w:right="709"/>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b) ve věcech technických: </w:t>
      </w:r>
      <w:r w:rsidRPr="00407FDF">
        <w:rPr>
          <w:rFonts w:ascii="Times New Roman" w:hAnsi="Times New Roman"/>
          <w:b/>
          <w:highlight w:val="yellow"/>
        </w:rPr>
        <w:t>_________________________________</w:t>
      </w:r>
    </w:p>
    <w:p w:rsidR="00F57055" w:rsidRDefault="00F57055" w:rsidP="00F57055">
      <w:pPr>
        <w:ind w:right="709"/>
        <w:jc w:val="both"/>
        <w:rPr>
          <w:rFonts w:ascii="Times New Roman" w:hAnsi="Times New Roman"/>
        </w:rPr>
      </w:pPr>
    </w:p>
    <w:p w:rsidR="00F57055" w:rsidRDefault="00F57055" w:rsidP="00F57055">
      <w:pPr>
        <w:pStyle w:val="Nadpis1"/>
        <w:jc w:val="center"/>
      </w:pPr>
      <w:r>
        <w:t>Ukončení smlouvy</w:t>
      </w:r>
    </w:p>
    <w:p w:rsidR="00F57055" w:rsidRDefault="00F57055" w:rsidP="00F57055">
      <w:pPr>
        <w:ind w:right="709"/>
        <w:jc w:val="both"/>
        <w:rPr>
          <w:rFonts w:ascii="Times New Roman" w:hAnsi="Times New Roman"/>
        </w:rPr>
      </w:pPr>
    </w:p>
    <w:p w:rsidR="00F57055" w:rsidRDefault="00D62B99" w:rsidP="00FB283B">
      <w:pPr>
        <w:numPr>
          <w:ilvl w:val="0"/>
          <w:numId w:val="10"/>
        </w:numPr>
        <w:ind w:right="709"/>
        <w:jc w:val="both"/>
        <w:rPr>
          <w:rFonts w:ascii="Times New Roman" w:hAnsi="Times New Roman"/>
        </w:rPr>
      </w:pPr>
      <w:r>
        <w:rPr>
          <w:rFonts w:ascii="Times New Roman" w:hAnsi="Times New Roman"/>
        </w:rPr>
        <w:t>Objednatel je od Smlouvy oprávněn odstoupit v případech stanovených občanským zákoníkem a dále v následujících případech:</w:t>
      </w:r>
    </w:p>
    <w:p w:rsidR="00D62B99" w:rsidRDefault="00D62B99" w:rsidP="00D62B99">
      <w:pPr>
        <w:ind w:right="709"/>
        <w:jc w:val="both"/>
        <w:rPr>
          <w:rFonts w:ascii="Times New Roman" w:hAnsi="Times New Roman"/>
        </w:rPr>
      </w:pPr>
    </w:p>
    <w:p w:rsidR="00D62B99" w:rsidRDefault="00D62B99" w:rsidP="00FB283B">
      <w:pPr>
        <w:numPr>
          <w:ilvl w:val="1"/>
          <w:numId w:val="10"/>
        </w:numPr>
        <w:ind w:right="709"/>
        <w:jc w:val="both"/>
        <w:rPr>
          <w:rFonts w:ascii="Times New Roman" w:hAnsi="Times New Roman"/>
        </w:rPr>
      </w:pPr>
      <w:r>
        <w:rPr>
          <w:rFonts w:ascii="Times New Roman" w:hAnsi="Times New Roman"/>
        </w:rPr>
        <w:t>Zhotovitel postupuje při provádění Díla způsobem, který zjevně neodpovídá dohodnutému rozsahu Díla a termínu předání Díla objednateli,</w:t>
      </w:r>
    </w:p>
    <w:p w:rsidR="00D62B99" w:rsidRDefault="00D62B99" w:rsidP="00FB283B">
      <w:pPr>
        <w:numPr>
          <w:ilvl w:val="1"/>
          <w:numId w:val="10"/>
        </w:numPr>
        <w:ind w:right="709"/>
        <w:jc w:val="both"/>
        <w:rPr>
          <w:rFonts w:ascii="Times New Roman" w:hAnsi="Times New Roman"/>
        </w:rPr>
      </w:pPr>
      <w:r>
        <w:rPr>
          <w:rFonts w:ascii="Times New Roman" w:hAnsi="Times New Roman"/>
        </w:rPr>
        <w:t>Zhotovitel přes písemnou výzvu k nápravě opakovaně neplní nebo porušuje jinou povinnost danou mu Smlouvou.</w:t>
      </w:r>
    </w:p>
    <w:p w:rsidR="00D62B99" w:rsidRDefault="00D62B99" w:rsidP="00D62B99">
      <w:pPr>
        <w:ind w:right="709"/>
        <w:jc w:val="both"/>
        <w:rPr>
          <w:rFonts w:ascii="Times New Roman" w:hAnsi="Times New Roman"/>
        </w:rPr>
      </w:pPr>
    </w:p>
    <w:p w:rsidR="00D62B99" w:rsidRDefault="00D62B99" w:rsidP="00FB283B">
      <w:pPr>
        <w:numPr>
          <w:ilvl w:val="0"/>
          <w:numId w:val="10"/>
        </w:numPr>
        <w:ind w:right="709"/>
        <w:jc w:val="both"/>
        <w:rPr>
          <w:rFonts w:ascii="Times New Roman" w:hAnsi="Times New Roman"/>
        </w:rPr>
      </w:pPr>
      <w:r>
        <w:rPr>
          <w:rFonts w:ascii="Times New Roman" w:hAnsi="Times New Roman"/>
        </w:rPr>
        <w:t>Zhotovitel je od Smlouvy oprávněn odstoupit v případech stanovených zákonem a dále v následujících případech:</w:t>
      </w:r>
    </w:p>
    <w:p w:rsidR="00D62B99" w:rsidRDefault="00D62B99" w:rsidP="00D62B99">
      <w:pPr>
        <w:ind w:right="709"/>
        <w:jc w:val="both"/>
        <w:rPr>
          <w:rFonts w:ascii="Times New Roman" w:hAnsi="Times New Roman"/>
        </w:rPr>
      </w:pPr>
    </w:p>
    <w:p w:rsidR="00D62B99" w:rsidRPr="00D62B99" w:rsidRDefault="00D62B99" w:rsidP="00FB283B">
      <w:pPr>
        <w:numPr>
          <w:ilvl w:val="1"/>
          <w:numId w:val="10"/>
        </w:numPr>
        <w:ind w:right="709"/>
        <w:jc w:val="both"/>
        <w:rPr>
          <w:rFonts w:ascii="Times New Roman" w:hAnsi="Times New Roman"/>
        </w:rPr>
      </w:pPr>
      <w:r>
        <w:rPr>
          <w:rFonts w:ascii="Times New Roman" w:hAnsi="Times New Roman"/>
        </w:rPr>
        <w:t>Objednatel přes písemnou výzvu neposkytl Zhotoviteli potřebnou součinnost k provedení Díla.</w:t>
      </w:r>
    </w:p>
    <w:p w:rsidR="00F57055" w:rsidRDefault="00F57055" w:rsidP="00F57055">
      <w:pPr>
        <w:ind w:right="709"/>
        <w:jc w:val="both"/>
        <w:rPr>
          <w:rFonts w:ascii="Times New Roman" w:hAnsi="Times New Roman"/>
        </w:rPr>
      </w:pPr>
    </w:p>
    <w:p w:rsidR="00D62B99" w:rsidRDefault="00D62B99" w:rsidP="00FB283B">
      <w:pPr>
        <w:numPr>
          <w:ilvl w:val="0"/>
          <w:numId w:val="10"/>
        </w:numPr>
        <w:ind w:right="709"/>
        <w:jc w:val="both"/>
        <w:rPr>
          <w:rFonts w:ascii="Times New Roman" w:hAnsi="Times New Roman"/>
        </w:rPr>
      </w:pPr>
      <w:r>
        <w:rPr>
          <w:rFonts w:ascii="Times New Roman" w:hAnsi="Times New Roman"/>
        </w:rPr>
        <w:t>Odstoupení je účinné dnem, kdy písemné oznámení o tomto úkonu dojde druhé smluvní straně. Účinky doručení nastanou i tehdy, jestliže adresát přijetí písemnosti odmítne. Veškeré následky odstoupení od této smlouvy se řídí ustanoveními občanského zákoníku, nestanoví-li tato smlouva něco jiného.</w:t>
      </w:r>
    </w:p>
    <w:p w:rsidR="00D62B99" w:rsidRDefault="00D62B99" w:rsidP="00F57055">
      <w:pPr>
        <w:ind w:right="709"/>
        <w:jc w:val="both"/>
        <w:rPr>
          <w:rFonts w:ascii="Times New Roman" w:hAnsi="Times New Roman"/>
        </w:rPr>
      </w:pPr>
    </w:p>
    <w:p w:rsidR="00F57055" w:rsidRDefault="00453C93" w:rsidP="00453C93">
      <w:pPr>
        <w:pStyle w:val="Nadpis1"/>
        <w:jc w:val="center"/>
      </w:pPr>
      <w:r>
        <w:t>Závěrečná ustanovení</w:t>
      </w:r>
    </w:p>
    <w:p w:rsidR="00F57055" w:rsidRDefault="00F57055" w:rsidP="00F57055">
      <w:pPr>
        <w:ind w:right="709"/>
        <w:jc w:val="both"/>
        <w:rPr>
          <w:rFonts w:ascii="Times New Roman" w:hAnsi="Times New Roman"/>
        </w:rPr>
      </w:pPr>
    </w:p>
    <w:p w:rsidR="00453C93" w:rsidRDefault="00453C93" w:rsidP="00FB283B">
      <w:pPr>
        <w:numPr>
          <w:ilvl w:val="0"/>
          <w:numId w:val="11"/>
        </w:numPr>
        <w:ind w:right="709"/>
        <w:jc w:val="both"/>
        <w:rPr>
          <w:rFonts w:ascii="Times New Roman" w:hAnsi="Times New Roman"/>
        </w:rPr>
      </w:pPr>
      <w:r>
        <w:rPr>
          <w:rFonts w:ascii="Times New Roman" w:hAnsi="Times New Roman"/>
        </w:rPr>
        <w:t>Situace neupravené touto Smlouvou se řídí občanským zákoníkem a dalšími obecně závaznými právními předpisy České republiky.</w:t>
      </w:r>
    </w:p>
    <w:p w:rsidR="00453C93" w:rsidRDefault="00453C93" w:rsidP="00453C93">
      <w:pPr>
        <w:ind w:right="709"/>
        <w:jc w:val="both"/>
        <w:rPr>
          <w:rFonts w:ascii="Times New Roman" w:hAnsi="Times New Roman"/>
        </w:rPr>
      </w:pPr>
    </w:p>
    <w:p w:rsidR="00453C93" w:rsidRDefault="00453C93" w:rsidP="00FB283B">
      <w:pPr>
        <w:numPr>
          <w:ilvl w:val="0"/>
          <w:numId w:val="11"/>
        </w:numPr>
        <w:ind w:right="709"/>
        <w:jc w:val="both"/>
        <w:rPr>
          <w:rFonts w:ascii="Times New Roman" w:hAnsi="Times New Roman"/>
        </w:rPr>
      </w:pPr>
      <w:r>
        <w:rPr>
          <w:rFonts w:ascii="Times New Roman" w:hAnsi="Times New Roman"/>
        </w:rPr>
        <w:t>Smluvní strany tímto v souladu s ustanovením občanského zákoníku sjednávají, že veškeré změny této Smlouvy mohou být činěny výhradně formou písemných a číslovaných dodatků podepsaných oprávněnými zástupci obou smluvních stran. Smluvní strany zároveň sjednávají, že tuto Smlouvu nelze měnit rozhodnutím soudu v jakékoliv její části.</w:t>
      </w:r>
    </w:p>
    <w:p w:rsidR="00453C93" w:rsidRDefault="00453C93" w:rsidP="00F57055">
      <w:pPr>
        <w:ind w:right="709"/>
        <w:jc w:val="both"/>
        <w:rPr>
          <w:rFonts w:ascii="Times New Roman" w:hAnsi="Times New Roman"/>
        </w:rPr>
      </w:pPr>
    </w:p>
    <w:p w:rsidR="00453C93" w:rsidRDefault="00453C93" w:rsidP="00FB283B">
      <w:pPr>
        <w:numPr>
          <w:ilvl w:val="0"/>
          <w:numId w:val="11"/>
        </w:numPr>
        <w:ind w:right="709"/>
        <w:jc w:val="both"/>
        <w:rPr>
          <w:rFonts w:ascii="Times New Roman" w:hAnsi="Times New Roman"/>
        </w:rPr>
      </w:pPr>
      <w:r>
        <w:rPr>
          <w:rFonts w:ascii="Times New Roman" w:hAnsi="Times New Roman"/>
        </w:rPr>
        <w:t>Jestliže se některé ustanovení této Smlouvy, nebo jeho část ukáže jako neplatné, neúčinné nebo nevymahatelné, nebude tím dotčena platnost ani účinnost Smlouvy jako celku ani jejich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453C93" w:rsidRDefault="00453C93" w:rsidP="00F57055">
      <w:pPr>
        <w:ind w:right="709"/>
        <w:jc w:val="both"/>
        <w:rPr>
          <w:rFonts w:ascii="Times New Roman" w:hAnsi="Times New Roman"/>
        </w:rPr>
      </w:pPr>
    </w:p>
    <w:p w:rsidR="00453C93" w:rsidRDefault="00453C93" w:rsidP="00FB283B">
      <w:pPr>
        <w:numPr>
          <w:ilvl w:val="0"/>
          <w:numId w:val="11"/>
        </w:numPr>
        <w:ind w:right="709"/>
        <w:jc w:val="both"/>
        <w:rPr>
          <w:rFonts w:ascii="Times New Roman" w:hAnsi="Times New Roman"/>
        </w:rPr>
      </w:pPr>
      <w:r>
        <w:rPr>
          <w:rFonts w:ascii="Times New Roman" w:hAnsi="Times New Roman"/>
        </w:rPr>
        <w:t>Smluvní strany prohlašují, že tato Smlouva byla uzavřena podle jejich pravé a svobodné vůle, vážně a srozumitelně, nikoli v tísni a za nápadně nevýhodných podmínek, a že souhlasí s jejím obsahem, což stvrzují svými podpisy.</w:t>
      </w:r>
    </w:p>
    <w:p w:rsidR="00F65FD4" w:rsidRDefault="00F65FD4" w:rsidP="00F65FD4">
      <w:pPr>
        <w:ind w:right="709"/>
        <w:jc w:val="both"/>
        <w:rPr>
          <w:rFonts w:ascii="Times New Roman" w:hAnsi="Times New Roman"/>
        </w:rPr>
      </w:pPr>
    </w:p>
    <w:p w:rsidR="00F65FD4" w:rsidRDefault="00F65FD4" w:rsidP="00FB283B">
      <w:pPr>
        <w:numPr>
          <w:ilvl w:val="0"/>
          <w:numId w:val="11"/>
        </w:numPr>
        <w:ind w:right="709"/>
        <w:jc w:val="both"/>
        <w:rPr>
          <w:rFonts w:ascii="Times New Roman" w:hAnsi="Times New Roman"/>
        </w:rPr>
      </w:pPr>
      <w:r>
        <w:rPr>
          <w:rFonts w:ascii="Times New Roman" w:hAnsi="Times New Roman"/>
        </w:rPr>
        <w:t>Smluvní str</w:t>
      </w:r>
      <w:r w:rsidR="00FB283B">
        <w:rPr>
          <w:rFonts w:ascii="Times New Roman" w:hAnsi="Times New Roman"/>
        </w:rPr>
        <w:t>any se dohodly, že Objednatel</w:t>
      </w:r>
      <w:r>
        <w:rPr>
          <w:rFonts w:ascii="Times New Roman" w:hAnsi="Times New Roman"/>
        </w:rPr>
        <w:t xml:space="preserve"> bezodkladně po uzavření této Smlouvy odešle Smlouvu k řádnému uveřejnění do registru smluv vedeného Ministerstvem vnitra ČR.</w:t>
      </w:r>
    </w:p>
    <w:p w:rsidR="00F65FD4" w:rsidRDefault="00F65FD4" w:rsidP="00F65FD4">
      <w:pPr>
        <w:ind w:right="709"/>
        <w:jc w:val="both"/>
        <w:rPr>
          <w:rFonts w:ascii="Times New Roman" w:hAnsi="Times New Roman"/>
        </w:rPr>
      </w:pPr>
    </w:p>
    <w:p w:rsidR="00F65FD4" w:rsidRDefault="00F65FD4" w:rsidP="00FB283B">
      <w:pPr>
        <w:numPr>
          <w:ilvl w:val="0"/>
          <w:numId w:val="11"/>
        </w:numPr>
        <w:ind w:right="709"/>
        <w:jc w:val="both"/>
        <w:rPr>
          <w:rFonts w:ascii="Times New Roman" w:hAnsi="Times New Roman"/>
        </w:rPr>
      </w:pPr>
      <w:r>
        <w:rPr>
          <w:rFonts w:ascii="Times New Roman" w:hAnsi="Times New Roman"/>
        </w:rPr>
        <w:t>Smluvní strany prohlašují, že žádná část smlouvy nenaplňuje znaky obchodního tajemství (§ 504 občanského zákoníku).</w:t>
      </w:r>
    </w:p>
    <w:p w:rsidR="00F65FD4" w:rsidRDefault="00F65FD4" w:rsidP="00F65FD4">
      <w:pPr>
        <w:ind w:right="709"/>
        <w:jc w:val="both"/>
        <w:rPr>
          <w:rFonts w:ascii="Times New Roman" w:hAnsi="Times New Roman"/>
        </w:rPr>
      </w:pPr>
    </w:p>
    <w:p w:rsidR="00CE559F" w:rsidRDefault="00CE559F" w:rsidP="00F65FD4">
      <w:pPr>
        <w:ind w:right="709"/>
        <w:jc w:val="both"/>
        <w:rPr>
          <w:rFonts w:ascii="Times New Roman" w:hAnsi="Times New Roman"/>
        </w:rPr>
      </w:pPr>
    </w:p>
    <w:p w:rsidR="00CE559F" w:rsidRDefault="00CE559F" w:rsidP="00F65FD4">
      <w:pPr>
        <w:ind w:right="709"/>
        <w:jc w:val="both"/>
        <w:rPr>
          <w:rFonts w:ascii="Times New Roman" w:hAnsi="Times New Roman"/>
        </w:rPr>
      </w:pPr>
    </w:p>
    <w:p w:rsidR="00F65FD4" w:rsidRDefault="00F65FD4" w:rsidP="00FB283B">
      <w:pPr>
        <w:numPr>
          <w:ilvl w:val="0"/>
          <w:numId w:val="11"/>
        </w:numPr>
        <w:ind w:right="709"/>
        <w:jc w:val="both"/>
        <w:rPr>
          <w:rFonts w:ascii="Times New Roman" w:hAnsi="Times New Roman"/>
        </w:rPr>
      </w:pPr>
      <w:r>
        <w:rPr>
          <w:rFonts w:ascii="Times New Roman" w:hAnsi="Times New Roman"/>
        </w:rPr>
        <w:t xml:space="preserve">Zhotovitel souhlasí se zpracováním svých uvedených osobních údajů, konkrétně s jejich zveřejněním v registru smluv ve smyslu zákona č. </w:t>
      </w:r>
      <w:r w:rsidR="00FB283B">
        <w:rPr>
          <w:rFonts w:ascii="Times New Roman" w:hAnsi="Times New Roman"/>
        </w:rPr>
        <w:t>340/2015 Sb., o zvláštních podmínkách účinnosti některých smluv, uveřejňování těchto smluv a o registru smluv (zákon o registru smluv) objednatelem. Souhlas uděluje Zhotovitel na dobu neurčitou.</w:t>
      </w:r>
    </w:p>
    <w:p w:rsidR="00453C93" w:rsidRDefault="00453C93" w:rsidP="00F57055">
      <w:pPr>
        <w:ind w:right="709"/>
        <w:jc w:val="both"/>
        <w:rPr>
          <w:rFonts w:ascii="Times New Roman" w:hAnsi="Times New Roman"/>
        </w:rPr>
      </w:pPr>
    </w:p>
    <w:p w:rsidR="00453C93" w:rsidRDefault="00453C93" w:rsidP="00FB283B">
      <w:pPr>
        <w:numPr>
          <w:ilvl w:val="0"/>
          <w:numId w:val="11"/>
        </w:numPr>
        <w:ind w:right="709"/>
        <w:jc w:val="both"/>
        <w:rPr>
          <w:rFonts w:ascii="Times New Roman" w:hAnsi="Times New Roman"/>
        </w:rPr>
      </w:pPr>
      <w:r>
        <w:rPr>
          <w:rFonts w:ascii="Times New Roman" w:hAnsi="Times New Roman"/>
        </w:rPr>
        <w:t>Tato Smlouva je zhotovena ve čtyřech vyhotoveních, z nichž každá ze smluvních stran obdrží po dvou.</w:t>
      </w:r>
    </w:p>
    <w:p w:rsidR="00F3765B" w:rsidRDefault="00F3765B" w:rsidP="00F3765B">
      <w:pPr>
        <w:rPr>
          <w:rFonts w:ascii="Times New Roman" w:hAnsi="Times New Roman"/>
        </w:rPr>
      </w:pPr>
    </w:p>
    <w:p w:rsidR="000D1282" w:rsidRDefault="000D1282" w:rsidP="000D1282">
      <w:pPr>
        <w:pStyle w:val="Nadpis1"/>
        <w:jc w:val="center"/>
      </w:pPr>
      <w:r>
        <w:t>Přílohy smlouvy</w:t>
      </w:r>
    </w:p>
    <w:p w:rsidR="000D1282" w:rsidRDefault="000D1282" w:rsidP="000D1282">
      <w:pPr>
        <w:pStyle w:val="Odstavecseseznamem"/>
        <w:rPr>
          <w:rFonts w:ascii="Times New Roman" w:hAnsi="Times New Roman"/>
        </w:rPr>
      </w:pPr>
    </w:p>
    <w:p w:rsidR="000D1282" w:rsidRDefault="000D1282" w:rsidP="00FB283B">
      <w:pPr>
        <w:pStyle w:val="Odstavecseseznamem"/>
        <w:numPr>
          <w:ilvl w:val="0"/>
          <w:numId w:val="5"/>
        </w:numPr>
        <w:rPr>
          <w:rFonts w:ascii="Times New Roman" w:hAnsi="Times New Roman"/>
        </w:rPr>
      </w:pPr>
      <w:r>
        <w:rPr>
          <w:rFonts w:ascii="Times New Roman" w:hAnsi="Times New Roman"/>
        </w:rPr>
        <w:t>Nedílnou součástí této smlouvy jsou následující přílohy:</w:t>
      </w:r>
    </w:p>
    <w:p w:rsidR="000D1282" w:rsidRDefault="000D1282" w:rsidP="000D1282">
      <w:pPr>
        <w:pStyle w:val="Odstavecseseznamem"/>
        <w:ind w:left="720"/>
        <w:rPr>
          <w:rFonts w:ascii="Times New Roman" w:hAnsi="Times New Roman"/>
        </w:rPr>
      </w:pPr>
    </w:p>
    <w:p w:rsidR="00F65FD4" w:rsidRDefault="000D1282" w:rsidP="00F65FD4">
      <w:pPr>
        <w:ind w:left="708" w:right="709"/>
        <w:jc w:val="both"/>
        <w:rPr>
          <w:rFonts w:ascii="Times New Roman" w:hAnsi="Times New Roman"/>
        </w:rPr>
      </w:pPr>
      <w:r>
        <w:rPr>
          <w:rFonts w:ascii="Times New Roman" w:hAnsi="Times New Roman"/>
        </w:rPr>
        <w:t xml:space="preserve">Příloha č. 1: </w:t>
      </w:r>
      <w:r w:rsidR="00F65FD4">
        <w:rPr>
          <w:rFonts w:ascii="Times New Roman" w:hAnsi="Times New Roman"/>
        </w:rPr>
        <w:t xml:space="preserve">Projektová dokumentace </w:t>
      </w:r>
      <w:r w:rsidR="00F65FD4">
        <w:rPr>
          <w:rFonts w:ascii="Times New Roman" w:hAnsi="Times New Roman"/>
          <w:b/>
        </w:rPr>
        <w:t xml:space="preserve">Rekonstrukce plynové teplovodní kotelny a topného systému, Jobi </w:t>
      </w:r>
      <w:proofErr w:type="spellStart"/>
      <w:r w:rsidR="00F65FD4">
        <w:rPr>
          <w:rFonts w:ascii="Times New Roman" w:hAnsi="Times New Roman"/>
          <w:b/>
        </w:rPr>
        <w:t>Energo</w:t>
      </w:r>
      <w:proofErr w:type="spellEnd"/>
      <w:r w:rsidR="00F65FD4">
        <w:rPr>
          <w:rFonts w:ascii="Times New Roman" w:hAnsi="Times New Roman"/>
          <w:b/>
        </w:rPr>
        <w:t xml:space="preserve"> s.r.o., Modřanská 100, Praha, stupeň DSP, květen </w:t>
      </w:r>
      <w:r w:rsidR="00F65FD4" w:rsidRPr="00CE7B17">
        <w:rPr>
          <w:rFonts w:ascii="Times New Roman" w:hAnsi="Times New Roman"/>
          <w:b/>
        </w:rPr>
        <w:t>2016</w:t>
      </w:r>
      <w:r w:rsidR="00F65FD4">
        <w:rPr>
          <w:rFonts w:ascii="Times New Roman" w:hAnsi="Times New Roman"/>
        </w:rPr>
        <w:t>,</w:t>
      </w:r>
    </w:p>
    <w:p w:rsidR="00B57292" w:rsidRDefault="00B57292" w:rsidP="00F65FD4">
      <w:pPr>
        <w:ind w:left="708" w:right="709"/>
        <w:jc w:val="both"/>
        <w:rPr>
          <w:rFonts w:ascii="Times New Roman" w:hAnsi="Times New Roman"/>
        </w:rPr>
      </w:pPr>
    </w:p>
    <w:p w:rsidR="00F65FD4" w:rsidRPr="00F65FD4" w:rsidRDefault="00F65FD4" w:rsidP="00F65FD4">
      <w:pPr>
        <w:ind w:left="708" w:right="709"/>
        <w:jc w:val="both"/>
        <w:rPr>
          <w:rFonts w:ascii="Times New Roman" w:hAnsi="Times New Roman"/>
        </w:rPr>
      </w:pPr>
      <w:r>
        <w:rPr>
          <w:rFonts w:ascii="Times New Roman" w:hAnsi="Times New Roman"/>
        </w:rPr>
        <w:t>Příloha č. 2: Položkový rozpočet</w:t>
      </w:r>
      <w:r w:rsidR="00FB283B">
        <w:rPr>
          <w:rFonts w:ascii="Times New Roman" w:hAnsi="Times New Roman"/>
        </w:rPr>
        <w:t>.</w:t>
      </w:r>
    </w:p>
    <w:p w:rsidR="000D1282" w:rsidRDefault="000D1282" w:rsidP="00F65FD4">
      <w:pPr>
        <w:pStyle w:val="Odstavecseseznamem"/>
        <w:ind w:left="720"/>
        <w:rPr>
          <w:rFonts w:ascii="Times New Roman" w:hAnsi="Times New Roman"/>
        </w:rPr>
      </w:pPr>
    </w:p>
    <w:p w:rsidR="00B57292" w:rsidRDefault="00B57292" w:rsidP="00F65FD4">
      <w:pPr>
        <w:pStyle w:val="Odstavecseseznamem"/>
        <w:ind w:left="720"/>
        <w:rPr>
          <w:rFonts w:ascii="Times New Roman" w:hAnsi="Times New Roman"/>
        </w:rPr>
      </w:pPr>
    </w:p>
    <w:p w:rsidR="00B57292" w:rsidRDefault="00B57292" w:rsidP="00F65FD4">
      <w:pPr>
        <w:pStyle w:val="Odstavecseseznamem"/>
        <w:ind w:left="720"/>
        <w:rPr>
          <w:rFonts w:ascii="Times New Roman" w:hAnsi="Times New Roman"/>
        </w:rPr>
      </w:pPr>
    </w:p>
    <w:p w:rsidR="00B57292" w:rsidRDefault="00B57292" w:rsidP="00F65FD4">
      <w:pPr>
        <w:pStyle w:val="Odstavecseseznamem"/>
        <w:ind w:left="720"/>
        <w:rPr>
          <w:rFonts w:ascii="Times New Roman" w:hAnsi="Times New Roman"/>
        </w:rPr>
      </w:pPr>
    </w:p>
    <w:p w:rsidR="00B57292" w:rsidRDefault="00B57292" w:rsidP="00F65FD4">
      <w:pPr>
        <w:pStyle w:val="Odstavecseseznamem"/>
        <w:ind w:left="720"/>
        <w:rPr>
          <w:rFonts w:ascii="Times New Roman" w:hAnsi="Times New Roman"/>
        </w:rPr>
      </w:pPr>
    </w:p>
    <w:p w:rsidR="00B57292" w:rsidRDefault="00B57292" w:rsidP="00F65FD4">
      <w:pPr>
        <w:pStyle w:val="Odstavecseseznamem"/>
        <w:ind w:left="720"/>
        <w:rPr>
          <w:rFonts w:ascii="Times New Roman" w:hAnsi="Times New Roman"/>
        </w:rPr>
      </w:pPr>
    </w:p>
    <w:p w:rsidR="00B57292" w:rsidRDefault="00B57292" w:rsidP="00F65FD4">
      <w:pPr>
        <w:pStyle w:val="Odstavecseseznamem"/>
        <w:ind w:left="720"/>
        <w:rPr>
          <w:rFonts w:ascii="Times New Roman" w:hAnsi="Times New Roman"/>
        </w:rPr>
      </w:pPr>
    </w:p>
    <w:p w:rsidR="00B57292" w:rsidRDefault="00B57292" w:rsidP="00F65FD4">
      <w:pPr>
        <w:pStyle w:val="Odstavecseseznamem"/>
        <w:ind w:left="720"/>
        <w:rPr>
          <w:rFonts w:ascii="Times New Roman" w:hAnsi="Times New Roman"/>
        </w:rPr>
      </w:pPr>
    </w:p>
    <w:p w:rsidR="00B57292" w:rsidRDefault="00B57292" w:rsidP="00F65FD4">
      <w:pPr>
        <w:pStyle w:val="Odstavecseseznamem"/>
        <w:ind w:left="720"/>
        <w:rPr>
          <w:rFonts w:ascii="Times New Roman" w:hAnsi="Times New Roman"/>
        </w:rPr>
      </w:pPr>
    </w:p>
    <w:p w:rsidR="00DB0059" w:rsidRDefault="00DB0059" w:rsidP="00B33F1F">
      <w:pPr>
        <w:ind w:left="360" w:right="709"/>
        <w:rPr>
          <w:rFonts w:ascii="Times New Roman" w:hAnsi="Times New Roman"/>
        </w:rPr>
      </w:pPr>
    </w:p>
    <w:p w:rsidR="00DB0059" w:rsidRDefault="00DB0059" w:rsidP="00DB0059">
      <w:pPr>
        <w:ind w:left="360" w:right="709"/>
        <w:rPr>
          <w:rFonts w:ascii="Times New Roman" w:hAnsi="Times New Roman"/>
        </w:rPr>
      </w:pPr>
      <w:r>
        <w:rPr>
          <w:rFonts w:ascii="Times New Roman" w:hAnsi="Times New Roman"/>
        </w:rPr>
        <w:t>V</w:t>
      </w:r>
      <w:r w:rsidR="000D1282">
        <w:rPr>
          <w:rFonts w:ascii="Times New Roman" w:hAnsi="Times New Roman"/>
        </w:rPr>
        <w:t> </w:t>
      </w:r>
      <w:r w:rsidR="00F65FD4">
        <w:rPr>
          <w:rFonts w:ascii="Times New Roman" w:hAnsi="Times New Roman"/>
        </w:rPr>
        <w:t>Poděbradech</w:t>
      </w:r>
      <w:r w:rsidR="000D1282">
        <w:rPr>
          <w:rFonts w:ascii="Times New Roman" w:hAnsi="Times New Roman"/>
        </w:rPr>
        <w:t>.</w:t>
      </w:r>
      <w:r w:rsidR="0033175D">
        <w:rPr>
          <w:rFonts w:ascii="Times New Roman" w:hAnsi="Times New Roman"/>
        </w:rPr>
        <w:t xml:space="preserve"> </w:t>
      </w:r>
      <w:proofErr w:type="gramStart"/>
      <w:r w:rsidR="0033175D">
        <w:rPr>
          <w:rFonts w:ascii="Times New Roman" w:hAnsi="Times New Roman"/>
        </w:rPr>
        <w:t>dne</w:t>
      </w:r>
      <w:proofErr w:type="gramEnd"/>
      <w:r w:rsidR="00407FDF">
        <w:rPr>
          <w:rFonts w:ascii="Times New Roman" w:hAnsi="Times New Roman"/>
        </w:rPr>
        <w:t xml:space="preserve"> …………..</w:t>
      </w:r>
      <w:r w:rsidR="00407FDF">
        <w:rPr>
          <w:rFonts w:ascii="Times New Roman" w:hAnsi="Times New Roman"/>
        </w:rPr>
        <w:tab/>
        <w:t>;</w:t>
      </w:r>
      <w:r w:rsidR="00407FDF">
        <w:rPr>
          <w:rFonts w:ascii="Times New Roman" w:hAnsi="Times New Roman"/>
        </w:rPr>
        <w:tab/>
      </w:r>
      <w:r w:rsidR="00407FDF">
        <w:rPr>
          <w:rFonts w:ascii="Times New Roman" w:hAnsi="Times New Roman"/>
        </w:rPr>
        <w:tab/>
      </w:r>
      <w:r w:rsidR="00407FDF">
        <w:rPr>
          <w:rFonts w:ascii="Times New Roman" w:hAnsi="Times New Roman"/>
        </w:rPr>
        <w:tab/>
        <w:t xml:space="preserve">V </w:t>
      </w:r>
      <w:r w:rsidR="00407FDF" w:rsidRPr="00407FDF">
        <w:rPr>
          <w:rFonts w:ascii="Times New Roman" w:hAnsi="Times New Roman"/>
          <w:b/>
          <w:highlight w:val="yellow"/>
        </w:rPr>
        <w:t>__________</w:t>
      </w:r>
      <w:r w:rsidR="00407FDF">
        <w:rPr>
          <w:rFonts w:ascii="Times New Roman" w:hAnsi="Times New Roman"/>
        </w:rPr>
        <w:t xml:space="preserve"> dne </w:t>
      </w:r>
      <w:r w:rsidR="00407FDF" w:rsidRPr="00407FDF">
        <w:rPr>
          <w:rFonts w:ascii="Times New Roman" w:hAnsi="Times New Roman"/>
          <w:b/>
          <w:highlight w:val="yellow"/>
        </w:rPr>
        <w:t>___________</w:t>
      </w:r>
    </w:p>
    <w:p w:rsidR="000D1282" w:rsidRDefault="000D1282" w:rsidP="00D4324F">
      <w:pPr>
        <w:ind w:right="709"/>
        <w:rPr>
          <w:rFonts w:ascii="Times New Roman" w:hAnsi="Times New Roman"/>
        </w:rPr>
      </w:pPr>
    </w:p>
    <w:p w:rsidR="0033175D" w:rsidRDefault="000D1282" w:rsidP="00B33F1F">
      <w:pPr>
        <w:ind w:left="360" w:right="709"/>
        <w:rPr>
          <w:rFonts w:ascii="Times New Roman" w:hAnsi="Times New Roman"/>
          <w:b/>
        </w:rPr>
      </w:pPr>
      <w:r>
        <w:rPr>
          <w:rFonts w:ascii="Times New Roman" w:hAnsi="Times New Roman"/>
          <w:b/>
        </w:rPr>
        <w:t xml:space="preserve">Za </w:t>
      </w:r>
      <w:proofErr w:type="spellStart"/>
      <w:r w:rsidR="00CE559F">
        <w:rPr>
          <w:rFonts w:ascii="Times New Roman" w:hAnsi="Times New Roman"/>
          <w:b/>
        </w:rPr>
        <w:t>O</w:t>
      </w:r>
      <w:r w:rsidR="00F65FD4">
        <w:rPr>
          <w:rFonts w:ascii="Times New Roman" w:hAnsi="Times New Roman"/>
          <w:b/>
        </w:rPr>
        <w:t>bjedantele</w:t>
      </w:r>
      <w:proofErr w:type="spellEnd"/>
      <w:r w:rsidR="0033175D">
        <w:rPr>
          <w:rFonts w:ascii="Times New Roman" w:hAnsi="Times New Roman"/>
          <w:b/>
        </w:rPr>
        <w:t xml:space="preserve"> - Technické služby města </w:t>
      </w:r>
      <w:r>
        <w:rPr>
          <w:rFonts w:ascii="Times New Roman" w:hAnsi="Times New Roman"/>
          <w:b/>
        </w:rPr>
        <w:tab/>
      </w:r>
      <w:r>
        <w:rPr>
          <w:rFonts w:ascii="Times New Roman" w:hAnsi="Times New Roman"/>
          <w:b/>
        </w:rPr>
        <w:tab/>
        <w:t xml:space="preserve">Za </w:t>
      </w:r>
      <w:r w:rsidR="00CE559F">
        <w:rPr>
          <w:rFonts w:ascii="Times New Roman" w:hAnsi="Times New Roman"/>
          <w:b/>
        </w:rPr>
        <w:t>Z</w:t>
      </w:r>
      <w:bookmarkStart w:id="0" w:name="_GoBack"/>
      <w:bookmarkEnd w:id="0"/>
      <w:r w:rsidR="00F65FD4">
        <w:rPr>
          <w:rFonts w:ascii="Times New Roman" w:hAnsi="Times New Roman"/>
          <w:b/>
        </w:rPr>
        <w:t>hotovitele</w:t>
      </w:r>
      <w:r>
        <w:rPr>
          <w:rFonts w:ascii="Times New Roman" w:hAnsi="Times New Roman"/>
          <w:b/>
        </w:rPr>
        <w:t xml:space="preserve"> -</w:t>
      </w:r>
      <w:r w:rsidR="00407FDF">
        <w:rPr>
          <w:rFonts w:ascii="Times New Roman" w:hAnsi="Times New Roman"/>
          <w:b/>
        </w:rPr>
        <w:t xml:space="preserve"> </w:t>
      </w:r>
      <w:r w:rsidR="00407FDF" w:rsidRPr="00407FDF">
        <w:rPr>
          <w:rFonts w:ascii="Times New Roman" w:hAnsi="Times New Roman"/>
          <w:b/>
          <w:highlight w:val="yellow"/>
        </w:rPr>
        <w:t>_</w:t>
      </w:r>
      <w:r w:rsidR="00407FDF">
        <w:rPr>
          <w:rFonts w:ascii="Times New Roman" w:hAnsi="Times New Roman"/>
          <w:b/>
          <w:highlight w:val="yellow"/>
        </w:rPr>
        <w:t>________</w:t>
      </w:r>
      <w:r>
        <w:rPr>
          <w:rFonts w:ascii="Times New Roman" w:hAnsi="Times New Roman"/>
          <w:b/>
        </w:rPr>
        <w:t>:</w:t>
      </w:r>
      <w:r>
        <w:rPr>
          <w:rFonts w:ascii="Times New Roman" w:hAnsi="Times New Roman"/>
          <w:b/>
        </w:rPr>
        <w:br/>
      </w:r>
      <w:r w:rsidR="00897C45">
        <w:rPr>
          <w:rFonts w:ascii="Times New Roman" w:hAnsi="Times New Roman"/>
          <w:b/>
        </w:rPr>
        <w:t>Poděbrad</w:t>
      </w:r>
      <w:r w:rsidR="0033175D">
        <w:rPr>
          <w:rFonts w:ascii="Times New Roman" w:hAnsi="Times New Roman"/>
          <w:b/>
        </w:rPr>
        <w:t xml:space="preserve"> s.r.o.:</w:t>
      </w:r>
    </w:p>
    <w:p w:rsidR="000D1282" w:rsidRDefault="000D1282" w:rsidP="00D4324F"/>
    <w:p w:rsidR="00407FDF" w:rsidRDefault="00407FDF" w:rsidP="00D4324F"/>
    <w:p w:rsidR="000D1282" w:rsidRDefault="0033175D" w:rsidP="000D1282">
      <w:pPr>
        <w:ind w:right="709"/>
        <w:rPr>
          <w:rFonts w:ascii="Times New Roman" w:hAnsi="Times New Roman"/>
        </w:rPr>
      </w:pPr>
      <w:r>
        <w:rPr>
          <w:rFonts w:ascii="Times New Roman" w:hAnsi="Times New Roman"/>
        </w:rPr>
        <w:t>…………………………………………</w:t>
      </w:r>
      <w:r w:rsidR="000D1282">
        <w:rPr>
          <w:rFonts w:ascii="Times New Roman" w:hAnsi="Times New Roman"/>
        </w:rPr>
        <w:tab/>
      </w:r>
      <w:r w:rsidR="000D1282">
        <w:rPr>
          <w:rFonts w:ascii="Times New Roman" w:hAnsi="Times New Roman"/>
        </w:rPr>
        <w:tab/>
      </w:r>
      <w:r w:rsidR="000D1282">
        <w:rPr>
          <w:rFonts w:ascii="Times New Roman" w:hAnsi="Times New Roman"/>
        </w:rPr>
        <w:tab/>
        <w:t>………………………………..</w:t>
      </w:r>
    </w:p>
    <w:p w:rsidR="0033175D" w:rsidRPr="0033175D" w:rsidRDefault="0033175D" w:rsidP="000D1282">
      <w:pPr>
        <w:ind w:left="708" w:right="709"/>
        <w:rPr>
          <w:rFonts w:ascii="Times New Roman" w:hAnsi="Times New Roman"/>
        </w:rPr>
      </w:pPr>
      <w:r>
        <w:rPr>
          <w:rFonts w:ascii="Times New Roman" w:hAnsi="Times New Roman"/>
        </w:rPr>
        <w:t>Ing. Jiří Malina</w:t>
      </w:r>
      <w:r w:rsidR="00407FDF">
        <w:rPr>
          <w:rFonts w:ascii="Times New Roman" w:hAnsi="Times New Roman"/>
        </w:rPr>
        <w:tab/>
      </w:r>
      <w:r w:rsidR="00407FDF">
        <w:rPr>
          <w:rFonts w:ascii="Times New Roman" w:hAnsi="Times New Roman"/>
        </w:rPr>
        <w:tab/>
      </w:r>
      <w:r w:rsidR="00407FDF">
        <w:rPr>
          <w:rFonts w:ascii="Times New Roman" w:hAnsi="Times New Roman"/>
        </w:rPr>
        <w:tab/>
      </w:r>
      <w:r w:rsidR="00407FDF">
        <w:rPr>
          <w:rFonts w:ascii="Times New Roman" w:hAnsi="Times New Roman"/>
        </w:rPr>
        <w:tab/>
      </w:r>
      <w:r w:rsidR="00407FDF">
        <w:rPr>
          <w:rFonts w:ascii="Times New Roman" w:hAnsi="Times New Roman"/>
        </w:rPr>
        <w:tab/>
      </w:r>
      <w:r w:rsidR="00407FDF" w:rsidRPr="00407FDF">
        <w:rPr>
          <w:rFonts w:ascii="Times New Roman" w:hAnsi="Times New Roman"/>
          <w:b/>
          <w:highlight w:val="yellow"/>
        </w:rPr>
        <w:t>__________________________</w:t>
      </w:r>
      <w:r>
        <w:rPr>
          <w:rFonts w:ascii="Times New Roman" w:hAnsi="Times New Roman"/>
        </w:rPr>
        <w:br/>
      </w:r>
      <w:proofErr w:type="spellStart"/>
      <w:r>
        <w:rPr>
          <w:rFonts w:ascii="Times New Roman" w:hAnsi="Times New Roman"/>
        </w:rPr>
        <w:t>jednate</w:t>
      </w:r>
      <w:proofErr w:type="spellEnd"/>
      <w:r w:rsidR="000D1282">
        <w:rPr>
          <w:rFonts w:ascii="Times New Roman" w:hAnsi="Times New Roman"/>
        </w:rPr>
        <w:tab/>
      </w:r>
      <w:r>
        <w:rPr>
          <w:rFonts w:ascii="Times New Roman" w:hAnsi="Times New Roman"/>
        </w:rPr>
        <w:t>l společnosti</w:t>
      </w:r>
      <w:r w:rsidR="00407FDF">
        <w:rPr>
          <w:rFonts w:ascii="Times New Roman" w:hAnsi="Times New Roman"/>
        </w:rPr>
        <w:tab/>
      </w:r>
      <w:r w:rsidR="00407FDF">
        <w:rPr>
          <w:rFonts w:ascii="Times New Roman" w:hAnsi="Times New Roman"/>
        </w:rPr>
        <w:tab/>
      </w:r>
      <w:r w:rsidR="00407FDF">
        <w:rPr>
          <w:rFonts w:ascii="Times New Roman" w:hAnsi="Times New Roman"/>
        </w:rPr>
        <w:tab/>
      </w:r>
      <w:r w:rsidR="00407FDF">
        <w:rPr>
          <w:rFonts w:ascii="Times New Roman" w:hAnsi="Times New Roman"/>
        </w:rPr>
        <w:tab/>
      </w:r>
      <w:r w:rsidR="00407FDF">
        <w:rPr>
          <w:rFonts w:ascii="Times New Roman" w:hAnsi="Times New Roman"/>
        </w:rPr>
        <w:tab/>
      </w:r>
      <w:r w:rsidR="00407FDF" w:rsidRPr="00407FDF">
        <w:rPr>
          <w:rFonts w:ascii="Times New Roman" w:hAnsi="Times New Roman"/>
          <w:b/>
          <w:highlight w:val="yellow"/>
        </w:rPr>
        <w:t>__________________________</w:t>
      </w:r>
    </w:p>
    <w:sectPr w:rsidR="0033175D" w:rsidRPr="0033175D" w:rsidSect="0009339B">
      <w:headerReference w:type="default" r:id="rId9"/>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4C" w:rsidRDefault="0023124C">
      <w:r>
        <w:separator/>
      </w:r>
    </w:p>
  </w:endnote>
  <w:endnote w:type="continuationSeparator" w:id="0">
    <w:p w:rsidR="0023124C" w:rsidRDefault="0023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4F" w:rsidRPr="007E2251" w:rsidRDefault="00D4324F" w:rsidP="00D4324F">
    <w:pPr>
      <w:pBdr>
        <w:top w:val="single" w:sz="4" w:space="0" w:color="auto"/>
      </w:pBdr>
      <w:jc w:val="right"/>
      <w:outlineLvl w:val="1"/>
      <w:rPr>
        <w:rFonts w:ascii="Times New Roman" w:eastAsia="Calibri" w:hAnsi="Times New Roman"/>
        <w:noProof/>
        <w:sz w:val="22"/>
        <w:szCs w:val="22"/>
      </w:rPr>
    </w:pPr>
    <w:r w:rsidRPr="007E2251">
      <w:rPr>
        <w:rFonts w:ascii="Times New Roman" w:eastAsia="Calibri" w:hAnsi="Times New Roman"/>
        <w:noProof/>
        <w:sz w:val="22"/>
        <w:szCs w:val="22"/>
      </w:rPr>
      <w:t xml:space="preserve">Strana </w:t>
    </w:r>
    <w:r w:rsidR="001A4341" w:rsidRPr="007E2251">
      <w:rPr>
        <w:rFonts w:ascii="Times New Roman" w:eastAsia="Calibri" w:hAnsi="Times New Roman"/>
        <w:noProof/>
        <w:sz w:val="22"/>
        <w:szCs w:val="22"/>
      </w:rPr>
      <w:fldChar w:fldCharType="begin"/>
    </w:r>
    <w:r w:rsidRPr="007E2251">
      <w:rPr>
        <w:rFonts w:ascii="Times New Roman" w:eastAsia="Calibri" w:hAnsi="Times New Roman"/>
        <w:noProof/>
        <w:sz w:val="22"/>
        <w:szCs w:val="22"/>
      </w:rPr>
      <w:instrText xml:space="preserve"> PAGE </w:instrText>
    </w:r>
    <w:r w:rsidR="001A4341" w:rsidRPr="007E2251">
      <w:rPr>
        <w:rFonts w:ascii="Times New Roman" w:eastAsia="Calibri" w:hAnsi="Times New Roman"/>
        <w:noProof/>
        <w:sz w:val="22"/>
        <w:szCs w:val="22"/>
      </w:rPr>
      <w:fldChar w:fldCharType="separate"/>
    </w:r>
    <w:r w:rsidR="00CE559F">
      <w:rPr>
        <w:rFonts w:ascii="Times New Roman" w:eastAsia="Calibri" w:hAnsi="Times New Roman"/>
        <w:noProof/>
        <w:sz w:val="22"/>
        <w:szCs w:val="22"/>
      </w:rPr>
      <w:t>2</w:t>
    </w:r>
    <w:r w:rsidR="001A4341" w:rsidRPr="007E2251">
      <w:rPr>
        <w:rFonts w:ascii="Times New Roman" w:eastAsia="Calibri"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4C" w:rsidRDefault="0023124C">
      <w:r>
        <w:separator/>
      </w:r>
    </w:p>
  </w:footnote>
  <w:footnote w:type="continuationSeparator" w:id="0">
    <w:p w:rsidR="0023124C" w:rsidRDefault="0023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4F" w:rsidRPr="00891075" w:rsidRDefault="00174BAE" w:rsidP="00D4324F">
    <w:pPr>
      <w:pStyle w:val="Zhlav"/>
      <w:pBdr>
        <w:bottom w:val="single" w:sz="4" w:space="1" w:color="auto"/>
      </w:pBdr>
      <w:tabs>
        <w:tab w:val="clear" w:pos="4536"/>
        <w:tab w:val="clear" w:pos="9072"/>
        <w:tab w:val="left" w:pos="1964"/>
      </w:tabs>
      <w:spacing w:before="120"/>
      <w:rPr>
        <w:rFonts w:ascii="Century Gothic" w:hAnsi="Century Gothic" w:cs="Arial Unicode MS"/>
        <w:b/>
        <w:bCs/>
        <w:sz w:val="36"/>
        <w:szCs w:val="36"/>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-83185</wp:posOffset>
          </wp:positionV>
          <wp:extent cx="748665" cy="530225"/>
          <wp:effectExtent l="0" t="0" r="0" b="3175"/>
          <wp:wrapTopAndBottom/>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530225"/>
                  </a:xfrm>
                  <a:prstGeom prst="rect">
                    <a:avLst/>
                  </a:prstGeom>
                  <a:noFill/>
                  <a:ln>
                    <a:noFill/>
                  </a:ln>
                </pic:spPr>
              </pic:pic>
            </a:graphicData>
          </a:graphic>
        </wp:anchor>
      </w:drawing>
    </w:r>
    <w:r w:rsidR="00D4324F">
      <w:rPr>
        <w:b/>
      </w:rPr>
      <w:tab/>
    </w:r>
    <w:r w:rsidR="00D4324F" w:rsidRPr="00891075">
      <w:rPr>
        <w:rFonts w:ascii="Century Gothic" w:hAnsi="Century Gothic" w:cs="Arial Unicode MS"/>
        <w:b/>
        <w:bCs/>
        <w:sz w:val="36"/>
        <w:szCs w:val="36"/>
      </w:rPr>
      <w:t>Technické služby města Poděbrad s.r.o.</w:t>
    </w:r>
  </w:p>
  <w:p w:rsidR="00D4324F" w:rsidRDefault="00D4324F" w:rsidP="00D4324F">
    <w:pPr>
      <w:pStyle w:val="Zhlav"/>
      <w:pBdr>
        <w:bottom w:val="single" w:sz="4" w:space="1" w:color="auto"/>
      </w:pBdr>
      <w:tabs>
        <w:tab w:val="clear" w:pos="4536"/>
        <w:tab w:val="clear" w:pos="9072"/>
        <w:tab w:val="left" w:pos="19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D68"/>
    <w:multiLevelType w:val="hybridMultilevel"/>
    <w:tmpl w:val="AC72F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FA4137"/>
    <w:multiLevelType w:val="hybridMultilevel"/>
    <w:tmpl w:val="BFA6F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F006D7"/>
    <w:multiLevelType w:val="hybridMultilevel"/>
    <w:tmpl w:val="BFA6F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712C75"/>
    <w:multiLevelType w:val="hybridMultilevel"/>
    <w:tmpl w:val="BFA6F1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767885"/>
    <w:multiLevelType w:val="hybridMultilevel"/>
    <w:tmpl w:val="44E6A2B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B210A1"/>
    <w:multiLevelType w:val="hybridMultilevel"/>
    <w:tmpl w:val="2DD22C60"/>
    <w:lvl w:ilvl="0" w:tplc="63AE65BE">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2C691B"/>
    <w:multiLevelType w:val="hybridMultilevel"/>
    <w:tmpl w:val="AC72F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311777F"/>
    <w:multiLevelType w:val="hybridMultilevel"/>
    <w:tmpl w:val="BFA6F1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3E45ED"/>
    <w:multiLevelType w:val="hybridMultilevel"/>
    <w:tmpl w:val="5EB0E7D0"/>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DE0D0E"/>
    <w:multiLevelType w:val="hybridMultilevel"/>
    <w:tmpl w:val="76A61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B35C71"/>
    <w:multiLevelType w:val="hybridMultilevel"/>
    <w:tmpl w:val="44E6A2B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9A46A3"/>
    <w:multiLevelType w:val="hybridMultilevel"/>
    <w:tmpl w:val="EBFA9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9"/>
  </w:num>
  <w:num w:numId="6">
    <w:abstractNumId w:val="10"/>
  </w:num>
  <w:num w:numId="7">
    <w:abstractNumId w:val="0"/>
  </w:num>
  <w:num w:numId="8">
    <w:abstractNumId w:val="2"/>
  </w:num>
  <w:num w:numId="9">
    <w:abstractNumId w:val="7"/>
  </w:num>
  <w:num w:numId="10">
    <w:abstractNumId w:val="3"/>
  </w:num>
  <w:num w:numId="11">
    <w:abstractNumId w:val="8"/>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E62DA6"/>
    <w:rsid w:val="00002AD4"/>
    <w:rsid w:val="00004014"/>
    <w:rsid w:val="000062E9"/>
    <w:rsid w:val="00007EE6"/>
    <w:rsid w:val="00017C56"/>
    <w:rsid w:val="00034150"/>
    <w:rsid w:val="000420A3"/>
    <w:rsid w:val="00057666"/>
    <w:rsid w:val="00067DF7"/>
    <w:rsid w:val="000769F3"/>
    <w:rsid w:val="000804B0"/>
    <w:rsid w:val="0009339B"/>
    <w:rsid w:val="000A2725"/>
    <w:rsid w:val="000A320D"/>
    <w:rsid w:val="000A711D"/>
    <w:rsid w:val="000B3597"/>
    <w:rsid w:val="000D1282"/>
    <w:rsid w:val="000E5CD9"/>
    <w:rsid w:val="000F34F5"/>
    <w:rsid w:val="00101CE5"/>
    <w:rsid w:val="00111094"/>
    <w:rsid w:val="00127BB9"/>
    <w:rsid w:val="001519E3"/>
    <w:rsid w:val="00152D9B"/>
    <w:rsid w:val="00161718"/>
    <w:rsid w:val="00174BAE"/>
    <w:rsid w:val="00194590"/>
    <w:rsid w:val="001A4341"/>
    <w:rsid w:val="001A6B38"/>
    <w:rsid w:val="001C0E49"/>
    <w:rsid w:val="001C15F8"/>
    <w:rsid w:val="001D236B"/>
    <w:rsid w:val="001D472A"/>
    <w:rsid w:val="001F6F42"/>
    <w:rsid w:val="00200902"/>
    <w:rsid w:val="00203B95"/>
    <w:rsid w:val="00206EAB"/>
    <w:rsid w:val="0022686D"/>
    <w:rsid w:val="0023124C"/>
    <w:rsid w:val="00237E9F"/>
    <w:rsid w:val="00256ACF"/>
    <w:rsid w:val="002610BF"/>
    <w:rsid w:val="00273D8D"/>
    <w:rsid w:val="00275479"/>
    <w:rsid w:val="00291854"/>
    <w:rsid w:val="002A6154"/>
    <w:rsid w:val="002E45F7"/>
    <w:rsid w:val="0033175D"/>
    <w:rsid w:val="00336F02"/>
    <w:rsid w:val="0036084E"/>
    <w:rsid w:val="0036642B"/>
    <w:rsid w:val="00387E25"/>
    <w:rsid w:val="003A072A"/>
    <w:rsid w:val="003D5AB3"/>
    <w:rsid w:val="003E1A0B"/>
    <w:rsid w:val="003F6C2B"/>
    <w:rsid w:val="004060D3"/>
    <w:rsid w:val="00407FDF"/>
    <w:rsid w:val="00425D68"/>
    <w:rsid w:val="0042659D"/>
    <w:rsid w:val="00453C93"/>
    <w:rsid w:val="00480E4B"/>
    <w:rsid w:val="004C59BB"/>
    <w:rsid w:val="004F65FD"/>
    <w:rsid w:val="005046C5"/>
    <w:rsid w:val="00513E8F"/>
    <w:rsid w:val="00525E40"/>
    <w:rsid w:val="00577E5A"/>
    <w:rsid w:val="00582700"/>
    <w:rsid w:val="00582C64"/>
    <w:rsid w:val="00593AAF"/>
    <w:rsid w:val="005D12FE"/>
    <w:rsid w:val="005F2ED3"/>
    <w:rsid w:val="00604A14"/>
    <w:rsid w:val="0061479B"/>
    <w:rsid w:val="006348DD"/>
    <w:rsid w:val="006617D6"/>
    <w:rsid w:val="006677AE"/>
    <w:rsid w:val="006774F6"/>
    <w:rsid w:val="00692BD4"/>
    <w:rsid w:val="006D1A6B"/>
    <w:rsid w:val="006D5844"/>
    <w:rsid w:val="006E2EA8"/>
    <w:rsid w:val="006E4DF3"/>
    <w:rsid w:val="006E7F77"/>
    <w:rsid w:val="0072425D"/>
    <w:rsid w:val="007303B6"/>
    <w:rsid w:val="0073534A"/>
    <w:rsid w:val="0076102D"/>
    <w:rsid w:val="007E2253"/>
    <w:rsid w:val="007E703E"/>
    <w:rsid w:val="00857715"/>
    <w:rsid w:val="008746B2"/>
    <w:rsid w:val="00891075"/>
    <w:rsid w:val="00897375"/>
    <w:rsid w:val="00897C45"/>
    <w:rsid w:val="008B0429"/>
    <w:rsid w:val="008B0D2D"/>
    <w:rsid w:val="008D20B1"/>
    <w:rsid w:val="008D2C61"/>
    <w:rsid w:val="008D5AD5"/>
    <w:rsid w:val="008F5838"/>
    <w:rsid w:val="009150F3"/>
    <w:rsid w:val="0097794C"/>
    <w:rsid w:val="00980FF6"/>
    <w:rsid w:val="00993772"/>
    <w:rsid w:val="009A4F9A"/>
    <w:rsid w:val="009C2574"/>
    <w:rsid w:val="00A10597"/>
    <w:rsid w:val="00A23A6A"/>
    <w:rsid w:val="00A5683F"/>
    <w:rsid w:val="00A605FE"/>
    <w:rsid w:val="00A6524D"/>
    <w:rsid w:val="00A65D6A"/>
    <w:rsid w:val="00A66D60"/>
    <w:rsid w:val="00A84E7E"/>
    <w:rsid w:val="00AA2D0A"/>
    <w:rsid w:val="00AB29CA"/>
    <w:rsid w:val="00AB58C4"/>
    <w:rsid w:val="00AB7C11"/>
    <w:rsid w:val="00AC7BA4"/>
    <w:rsid w:val="00AD46DF"/>
    <w:rsid w:val="00AE7844"/>
    <w:rsid w:val="00B22079"/>
    <w:rsid w:val="00B33F1F"/>
    <w:rsid w:val="00B57292"/>
    <w:rsid w:val="00B73D51"/>
    <w:rsid w:val="00B74CD1"/>
    <w:rsid w:val="00B90669"/>
    <w:rsid w:val="00B91BDE"/>
    <w:rsid w:val="00BB1F9F"/>
    <w:rsid w:val="00C00832"/>
    <w:rsid w:val="00C114DE"/>
    <w:rsid w:val="00C12161"/>
    <w:rsid w:val="00C24AB1"/>
    <w:rsid w:val="00C52DA8"/>
    <w:rsid w:val="00C82936"/>
    <w:rsid w:val="00C95090"/>
    <w:rsid w:val="00C95513"/>
    <w:rsid w:val="00CA3EC1"/>
    <w:rsid w:val="00CB58CF"/>
    <w:rsid w:val="00CD4916"/>
    <w:rsid w:val="00CE559F"/>
    <w:rsid w:val="00CE7947"/>
    <w:rsid w:val="00CF4C9E"/>
    <w:rsid w:val="00D4324F"/>
    <w:rsid w:val="00D43638"/>
    <w:rsid w:val="00D53B69"/>
    <w:rsid w:val="00D573AC"/>
    <w:rsid w:val="00D62B99"/>
    <w:rsid w:val="00D65F89"/>
    <w:rsid w:val="00DB0059"/>
    <w:rsid w:val="00DD17EE"/>
    <w:rsid w:val="00E10694"/>
    <w:rsid w:val="00E33BAF"/>
    <w:rsid w:val="00E4324B"/>
    <w:rsid w:val="00E5367A"/>
    <w:rsid w:val="00E57359"/>
    <w:rsid w:val="00E62DA6"/>
    <w:rsid w:val="00E63FE0"/>
    <w:rsid w:val="00E75F97"/>
    <w:rsid w:val="00E76FCA"/>
    <w:rsid w:val="00ED2448"/>
    <w:rsid w:val="00ED5F4F"/>
    <w:rsid w:val="00F05A62"/>
    <w:rsid w:val="00F15BF6"/>
    <w:rsid w:val="00F3323F"/>
    <w:rsid w:val="00F3765B"/>
    <w:rsid w:val="00F562B1"/>
    <w:rsid w:val="00F57055"/>
    <w:rsid w:val="00F65FD4"/>
    <w:rsid w:val="00F74124"/>
    <w:rsid w:val="00F75CC9"/>
    <w:rsid w:val="00FA1059"/>
    <w:rsid w:val="00FB283B"/>
    <w:rsid w:val="00FE0C0E"/>
    <w:rsid w:val="00FE5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14DE"/>
    <w:rPr>
      <w:rFonts w:ascii="Arial" w:hAnsi="Arial"/>
      <w:sz w:val="24"/>
      <w:szCs w:val="24"/>
    </w:rPr>
  </w:style>
  <w:style w:type="paragraph" w:styleId="Nadpis1">
    <w:name w:val="heading 1"/>
    <w:basedOn w:val="Normln"/>
    <w:next w:val="Normln"/>
    <w:link w:val="Nadpis1Char"/>
    <w:uiPriority w:val="9"/>
    <w:qFormat/>
    <w:rsid w:val="00FA1059"/>
    <w:pPr>
      <w:keepNext/>
      <w:numPr>
        <w:numId w:val="1"/>
      </w:numPr>
      <w:outlineLvl w:val="0"/>
    </w:pPr>
    <w:rPr>
      <w:rFonts w:ascii="Times New Roman" w:hAnsi="Times New Roman"/>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4DE"/>
    <w:pPr>
      <w:tabs>
        <w:tab w:val="center" w:pos="4536"/>
        <w:tab w:val="right" w:pos="9072"/>
      </w:tabs>
    </w:pPr>
  </w:style>
  <w:style w:type="paragraph" w:styleId="Zpat">
    <w:name w:val="footer"/>
    <w:basedOn w:val="Normln"/>
    <w:link w:val="ZpatChar"/>
    <w:uiPriority w:val="99"/>
    <w:rsid w:val="00C114DE"/>
    <w:pPr>
      <w:tabs>
        <w:tab w:val="center" w:pos="4536"/>
        <w:tab w:val="right" w:pos="9072"/>
      </w:tabs>
    </w:pPr>
  </w:style>
  <w:style w:type="table" w:styleId="Mkatabulky">
    <w:name w:val="Table Grid"/>
    <w:basedOn w:val="Normlntabulka"/>
    <w:uiPriority w:val="59"/>
    <w:rsid w:val="006677A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7DF7"/>
    <w:rPr>
      <w:rFonts w:ascii="Tahoma" w:hAnsi="Tahoma" w:cs="Tahoma"/>
      <w:sz w:val="16"/>
      <w:szCs w:val="16"/>
    </w:rPr>
  </w:style>
  <w:style w:type="character" w:customStyle="1" w:styleId="TextbublinyChar">
    <w:name w:val="Text bubliny Char"/>
    <w:link w:val="Textbubliny"/>
    <w:uiPriority w:val="99"/>
    <w:semiHidden/>
    <w:rsid w:val="00067DF7"/>
    <w:rPr>
      <w:rFonts w:ascii="Tahoma" w:hAnsi="Tahoma" w:cs="Tahoma"/>
      <w:sz w:val="16"/>
      <w:szCs w:val="16"/>
    </w:rPr>
  </w:style>
  <w:style w:type="paragraph" w:styleId="Normlnweb">
    <w:name w:val="Normal (Web)"/>
    <w:basedOn w:val="Normln"/>
    <w:uiPriority w:val="99"/>
    <w:semiHidden/>
    <w:unhideWhenUsed/>
    <w:rsid w:val="001F6F42"/>
    <w:pPr>
      <w:spacing w:before="75" w:after="90"/>
      <w:ind w:left="30"/>
    </w:pPr>
    <w:rPr>
      <w:rFonts w:ascii="Times New Roman" w:hAnsi="Times New Roman"/>
      <w:color w:val="444444"/>
    </w:rPr>
  </w:style>
  <w:style w:type="character" w:styleId="Siln">
    <w:name w:val="Strong"/>
    <w:uiPriority w:val="22"/>
    <w:qFormat/>
    <w:rsid w:val="001F6F42"/>
    <w:rPr>
      <w:b/>
      <w:bCs/>
    </w:rPr>
  </w:style>
  <w:style w:type="character" w:styleId="Hypertextovodkaz">
    <w:name w:val="Hyperlink"/>
    <w:uiPriority w:val="99"/>
    <w:unhideWhenUsed/>
    <w:rsid w:val="00C82936"/>
    <w:rPr>
      <w:color w:val="0000FF"/>
      <w:u w:val="single"/>
    </w:rPr>
  </w:style>
  <w:style w:type="character" w:customStyle="1" w:styleId="ZpatChar">
    <w:name w:val="Zápatí Char"/>
    <w:link w:val="Zpat"/>
    <w:uiPriority w:val="99"/>
    <w:rsid w:val="0009339B"/>
    <w:rPr>
      <w:rFonts w:ascii="Arial" w:hAnsi="Arial"/>
      <w:sz w:val="24"/>
      <w:szCs w:val="24"/>
    </w:rPr>
  </w:style>
  <w:style w:type="paragraph" w:styleId="Odstavecseseznamem">
    <w:name w:val="List Paragraph"/>
    <w:basedOn w:val="Normln"/>
    <w:uiPriority w:val="34"/>
    <w:qFormat/>
    <w:rsid w:val="00425D68"/>
    <w:pPr>
      <w:ind w:left="708"/>
    </w:pPr>
  </w:style>
  <w:style w:type="character" w:customStyle="1" w:styleId="Nadpis1Char">
    <w:name w:val="Nadpis 1 Char"/>
    <w:link w:val="Nadpis1"/>
    <w:uiPriority w:val="9"/>
    <w:rsid w:val="00FA1059"/>
    <w:rPr>
      <w:b/>
      <w:bCs/>
      <w:kern w:val="32"/>
      <w:sz w:val="24"/>
      <w:szCs w:val="32"/>
    </w:rPr>
  </w:style>
  <w:style w:type="paragraph" w:styleId="Nadpisobsahu">
    <w:name w:val="TOC Heading"/>
    <w:basedOn w:val="Nadpis1"/>
    <w:next w:val="Normln"/>
    <w:uiPriority w:val="39"/>
    <w:unhideWhenUsed/>
    <w:qFormat/>
    <w:rsid w:val="0033175D"/>
    <w:pPr>
      <w:keepLines/>
      <w:spacing w:before="480" w:line="276" w:lineRule="auto"/>
      <w:outlineLvl w:val="9"/>
    </w:pPr>
    <w:rPr>
      <w:color w:val="365F91"/>
      <w:kern w:val="0"/>
      <w:sz w:val="28"/>
      <w:szCs w:val="28"/>
    </w:rPr>
  </w:style>
  <w:style w:type="paragraph" w:styleId="Nzev">
    <w:name w:val="Title"/>
    <w:basedOn w:val="Normln"/>
    <w:next w:val="Normln"/>
    <w:link w:val="NzevChar"/>
    <w:uiPriority w:val="10"/>
    <w:qFormat/>
    <w:rsid w:val="0033175D"/>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33175D"/>
    <w:rPr>
      <w:rFonts w:ascii="Cambria" w:eastAsia="Times New Roman" w:hAnsi="Cambria" w:cs="Times New Roman"/>
      <w:b/>
      <w:bCs/>
      <w:kern w:val="28"/>
      <w:sz w:val="32"/>
      <w:szCs w:val="32"/>
    </w:rPr>
  </w:style>
  <w:style w:type="paragraph" w:styleId="Obsah1">
    <w:name w:val="toc 1"/>
    <w:basedOn w:val="Normln"/>
    <w:next w:val="Normln"/>
    <w:autoRedefine/>
    <w:uiPriority w:val="39"/>
    <w:unhideWhenUsed/>
    <w:rsid w:val="00FA1059"/>
    <w:pPr>
      <w:tabs>
        <w:tab w:val="left" w:pos="660"/>
        <w:tab w:val="right" w:leader="dot" w:pos="9630"/>
      </w:tabs>
      <w:spacing w:before="120" w:line="360" w:lineRule="auto"/>
    </w:pPr>
    <w:rPr>
      <w:rFonts w:ascii="Times New Roman" w:hAnsi="Times New Roman"/>
      <w:b/>
    </w:rPr>
  </w:style>
  <w:style w:type="character" w:customStyle="1" w:styleId="ZhlavChar">
    <w:name w:val="Záhlaví Char"/>
    <w:link w:val="Zhlav"/>
    <w:rsid w:val="00A6524D"/>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szCs w:val="24"/>
    </w:rPr>
  </w:style>
  <w:style w:type="paragraph" w:styleId="Nadpis1">
    <w:name w:val="heading 1"/>
    <w:basedOn w:val="Normln"/>
    <w:next w:val="Normln"/>
    <w:link w:val="Nadpis1Char"/>
    <w:uiPriority w:val="9"/>
    <w:qFormat/>
    <w:rsid w:val="00FA1059"/>
    <w:pPr>
      <w:keepNext/>
      <w:numPr>
        <w:numId w:val="1"/>
      </w:numPr>
      <w:outlineLvl w:val="0"/>
    </w:pPr>
    <w:rPr>
      <w:rFonts w:ascii="Times New Roman" w:hAnsi="Times New Roman"/>
      <w:b/>
      <w:bC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table" w:styleId="Mkatabulky">
    <w:name w:val="Table Grid"/>
    <w:basedOn w:val="Normlntabulka"/>
    <w:uiPriority w:val="59"/>
    <w:rsid w:val="006677A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7DF7"/>
    <w:rPr>
      <w:rFonts w:ascii="Tahoma" w:hAnsi="Tahoma" w:cs="Tahoma"/>
      <w:sz w:val="16"/>
      <w:szCs w:val="16"/>
    </w:rPr>
  </w:style>
  <w:style w:type="character" w:customStyle="1" w:styleId="TextbublinyChar">
    <w:name w:val="Text bubliny Char"/>
    <w:link w:val="Textbubliny"/>
    <w:uiPriority w:val="99"/>
    <w:semiHidden/>
    <w:rsid w:val="00067DF7"/>
    <w:rPr>
      <w:rFonts w:ascii="Tahoma" w:hAnsi="Tahoma" w:cs="Tahoma"/>
      <w:sz w:val="16"/>
      <w:szCs w:val="16"/>
    </w:rPr>
  </w:style>
  <w:style w:type="paragraph" w:styleId="Normlnweb">
    <w:name w:val="Normal (Web)"/>
    <w:basedOn w:val="Normln"/>
    <w:uiPriority w:val="99"/>
    <w:semiHidden/>
    <w:unhideWhenUsed/>
    <w:rsid w:val="001F6F42"/>
    <w:pPr>
      <w:spacing w:before="75" w:after="90"/>
      <w:ind w:left="30"/>
    </w:pPr>
    <w:rPr>
      <w:rFonts w:ascii="Times New Roman" w:hAnsi="Times New Roman"/>
      <w:color w:val="444444"/>
    </w:rPr>
  </w:style>
  <w:style w:type="character" w:styleId="Siln">
    <w:name w:val="Strong"/>
    <w:uiPriority w:val="22"/>
    <w:qFormat/>
    <w:rsid w:val="001F6F42"/>
    <w:rPr>
      <w:b/>
      <w:bCs/>
    </w:rPr>
  </w:style>
  <w:style w:type="character" w:styleId="Hypertextovodkaz">
    <w:name w:val="Hyperlink"/>
    <w:uiPriority w:val="99"/>
    <w:unhideWhenUsed/>
    <w:rsid w:val="00C82936"/>
    <w:rPr>
      <w:color w:val="0000FF"/>
      <w:u w:val="single"/>
    </w:rPr>
  </w:style>
  <w:style w:type="character" w:customStyle="1" w:styleId="ZpatChar">
    <w:name w:val="Zápatí Char"/>
    <w:link w:val="Zpat"/>
    <w:uiPriority w:val="99"/>
    <w:rsid w:val="0009339B"/>
    <w:rPr>
      <w:rFonts w:ascii="Arial" w:hAnsi="Arial"/>
      <w:sz w:val="24"/>
      <w:szCs w:val="24"/>
    </w:rPr>
  </w:style>
  <w:style w:type="paragraph" w:styleId="Odstavecseseznamem">
    <w:name w:val="List Paragraph"/>
    <w:basedOn w:val="Normln"/>
    <w:uiPriority w:val="34"/>
    <w:qFormat/>
    <w:rsid w:val="00425D68"/>
    <w:pPr>
      <w:ind w:left="708"/>
    </w:pPr>
  </w:style>
  <w:style w:type="character" w:customStyle="1" w:styleId="Nadpis1Char">
    <w:name w:val="Nadpis 1 Char"/>
    <w:link w:val="Nadpis1"/>
    <w:uiPriority w:val="9"/>
    <w:rsid w:val="00FA1059"/>
    <w:rPr>
      <w:b/>
      <w:bCs/>
      <w:kern w:val="32"/>
      <w:sz w:val="24"/>
      <w:szCs w:val="32"/>
    </w:rPr>
  </w:style>
  <w:style w:type="paragraph" w:styleId="Nadpisobsahu">
    <w:name w:val="TOC Heading"/>
    <w:basedOn w:val="Nadpis1"/>
    <w:next w:val="Normln"/>
    <w:uiPriority w:val="39"/>
    <w:unhideWhenUsed/>
    <w:qFormat/>
    <w:rsid w:val="0033175D"/>
    <w:pPr>
      <w:keepLines/>
      <w:spacing w:before="480" w:line="276" w:lineRule="auto"/>
      <w:outlineLvl w:val="9"/>
    </w:pPr>
    <w:rPr>
      <w:color w:val="365F91"/>
      <w:kern w:val="0"/>
      <w:sz w:val="28"/>
      <w:szCs w:val="28"/>
    </w:rPr>
  </w:style>
  <w:style w:type="paragraph" w:styleId="Nzev">
    <w:name w:val="Title"/>
    <w:basedOn w:val="Normln"/>
    <w:next w:val="Normln"/>
    <w:link w:val="NzevChar"/>
    <w:uiPriority w:val="10"/>
    <w:qFormat/>
    <w:rsid w:val="0033175D"/>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33175D"/>
    <w:rPr>
      <w:rFonts w:ascii="Cambria" w:eastAsia="Times New Roman" w:hAnsi="Cambria" w:cs="Times New Roman"/>
      <w:b/>
      <w:bCs/>
      <w:kern w:val="28"/>
      <w:sz w:val="32"/>
      <w:szCs w:val="32"/>
    </w:rPr>
  </w:style>
  <w:style w:type="paragraph" w:styleId="Obsah1">
    <w:name w:val="toc 1"/>
    <w:basedOn w:val="Normln"/>
    <w:next w:val="Normln"/>
    <w:autoRedefine/>
    <w:uiPriority w:val="39"/>
    <w:unhideWhenUsed/>
    <w:rsid w:val="00FA1059"/>
    <w:pPr>
      <w:tabs>
        <w:tab w:val="left" w:pos="660"/>
        <w:tab w:val="right" w:leader="dot" w:pos="9630"/>
      </w:tabs>
      <w:spacing w:before="120" w:line="360" w:lineRule="auto"/>
    </w:pPr>
    <w:rPr>
      <w:rFonts w:ascii="Times New Roman" w:hAnsi="Times New Roman"/>
      <w:b/>
    </w:rPr>
  </w:style>
  <w:style w:type="character" w:customStyle="1" w:styleId="ZhlavChar">
    <w:name w:val="Záhlaví Char"/>
    <w:link w:val="Zhlav"/>
    <w:rsid w:val="00A6524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218">
      <w:bodyDiv w:val="1"/>
      <w:marLeft w:val="0"/>
      <w:marRight w:val="0"/>
      <w:marTop w:val="0"/>
      <w:marBottom w:val="0"/>
      <w:divBdr>
        <w:top w:val="none" w:sz="0" w:space="0" w:color="auto"/>
        <w:left w:val="none" w:sz="0" w:space="0" w:color="auto"/>
        <w:bottom w:val="none" w:sz="0" w:space="0" w:color="auto"/>
        <w:right w:val="none" w:sz="0" w:space="0" w:color="auto"/>
      </w:divBdr>
    </w:div>
    <w:div w:id="532546304">
      <w:bodyDiv w:val="1"/>
      <w:marLeft w:val="0"/>
      <w:marRight w:val="0"/>
      <w:marTop w:val="0"/>
      <w:marBottom w:val="0"/>
      <w:divBdr>
        <w:top w:val="none" w:sz="0" w:space="0" w:color="auto"/>
        <w:left w:val="none" w:sz="0" w:space="0" w:color="auto"/>
        <w:bottom w:val="none" w:sz="0" w:space="0" w:color="auto"/>
        <w:right w:val="none" w:sz="0" w:space="0" w:color="auto"/>
      </w:divBdr>
    </w:div>
    <w:div w:id="895581219">
      <w:bodyDiv w:val="1"/>
      <w:marLeft w:val="0"/>
      <w:marRight w:val="0"/>
      <w:marTop w:val="0"/>
      <w:marBottom w:val="0"/>
      <w:divBdr>
        <w:top w:val="none" w:sz="0" w:space="0" w:color="auto"/>
        <w:left w:val="none" w:sz="0" w:space="0" w:color="auto"/>
        <w:bottom w:val="none" w:sz="0" w:space="0" w:color="auto"/>
        <w:right w:val="none" w:sz="0" w:space="0" w:color="auto"/>
      </w:divBdr>
      <w:divsChild>
        <w:div w:id="418645971">
          <w:marLeft w:val="0"/>
          <w:marRight w:val="0"/>
          <w:marTop w:val="0"/>
          <w:marBottom w:val="0"/>
          <w:divBdr>
            <w:top w:val="none" w:sz="0" w:space="0" w:color="auto"/>
            <w:left w:val="none" w:sz="0" w:space="0" w:color="auto"/>
            <w:bottom w:val="none" w:sz="0" w:space="0" w:color="auto"/>
            <w:right w:val="none" w:sz="0" w:space="0" w:color="auto"/>
          </w:divBdr>
          <w:divsChild>
            <w:div w:id="553125465">
              <w:marLeft w:val="0"/>
              <w:marRight w:val="0"/>
              <w:marTop w:val="0"/>
              <w:marBottom w:val="0"/>
              <w:divBdr>
                <w:top w:val="none" w:sz="0" w:space="0" w:color="auto"/>
                <w:left w:val="none" w:sz="0" w:space="0" w:color="auto"/>
                <w:bottom w:val="none" w:sz="0" w:space="0" w:color="auto"/>
                <w:right w:val="none" w:sz="0" w:space="0" w:color="auto"/>
              </w:divBdr>
              <w:divsChild>
                <w:div w:id="1614746900">
                  <w:marLeft w:val="0"/>
                  <w:marRight w:val="0"/>
                  <w:marTop w:val="0"/>
                  <w:marBottom w:val="0"/>
                  <w:divBdr>
                    <w:top w:val="none" w:sz="0" w:space="0" w:color="auto"/>
                    <w:left w:val="none" w:sz="0" w:space="0" w:color="auto"/>
                    <w:bottom w:val="none" w:sz="0" w:space="0" w:color="auto"/>
                    <w:right w:val="none" w:sz="0" w:space="0" w:color="auto"/>
                  </w:divBdr>
                  <w:divsChild>
                    <w:div w:id="737284987">
                      <w:marLeft w:val="0"/>
                      <w:marRight w:val="0"/>
                      <w:marTop w:val="0"/>
                      <w:marBottom w:val="0"/>
                      <w:divBdr>
                        <w:top w:val="none" w:sz="0" w:space="0" w:color="auto"/>
                        <w:left w:val="none" w:sz="0" w:space="0" w:color="auto"/>
                        <w:bottom w:val="none" w:sz="0" w:space="0" w:color="auto"/>
                        <w:right w:val="none" w:sz="0" w:space="0" w:color="auto"/>
                      </w:divBdr>
                      <w:divsChild>
                        <w:div w:id="630549930">
                          <w:marLeft w:val="0"/>
                          <w:marRight w:val="0"/>
                          <w:marTop w:val="0"/>
                          <w:marBottom w:val="0"/>
                          <w:divBdr>
                            <w:top w:val="none" w:sz="0" w:space="0" w:color="auto"/>
                            <w:left w:val="none" w:sz="0" w:space="0" w:color="auto"/>
                            <w:bottom w:val="none" w:sz="0" w:space="0" w:color="auto"/>
                            <w:right w:val="none" w:sz="0" w:space="0" w:color="auto"/>
                          </w:divBdr>
                          <w:divsChild>
                            <w:div w:id="1384986178">
                              <w:marLeft w:val="0"/>
                              <w:marRight w:val="0"/>
                              <w:marTop w:val="0"/>
                              <w:marBottom w:val="0"/>
                              <w:divBdr>
                                <w:top w:val="none" w:sz="0" w:space="0" w:color="auto"/>
                                <w:left w:val="none" w:sz="0" w:space="0" w:color="auto"/>
                                <w:bottom w:val="none" w:sz="0" w:space="0" w:color="auto"/>
                                <w:right w:val="none" w:sz="0" w:space="0" w:color="auto"/>
                              </w:divBdr>
                              <w:divsChild>
                                <w:div w:id="7761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82957">
      <w:bodyDiv w:val="1"/>
      <w:marLeft w:val="0"/>
      <w:marRight w:val="0"/>
      <w:marTop w:val="0"/>
      <w:marBottom w:val="0"/>
      <w:divBdr>
        <w:top w:val="none" w:sz="0" w:space="0" w:color="auto"/>
        <w:left w:val="none" w:sz="0" w:space="0" w:color="auto"/>
        <w:bottom w:val="none" w:sz="0" w:space="0" w:color="auto"/>
        <w:right w:val="none" w:sz="0" w:space="0" w:color="auto"/>
      </w:divBdr>
    </w:div>
    <w:div w:id="1404983053">
      <w:bodyDiv w:val="1"/>
      <w:marLeft w:val="0"/>
      <w:marRight w:val="0"/>
      <w:marTop w:val="0"/>
      <w:marBottom w:val="0"/>
      <w:divBdr>
        <w:top w:val="none" w:sz="0" w:space="0" w:color="auto"/>
        <w:left w:val="none" w:sz="0" w:space="0" w:color="auto"/>
        <w:bottom w:val="none" w:sz="0" w:space="0" w:color="auto"/>
        <w:right w:val="none" w:sz="0" w:space="0" w:color="auto"/>
      </w:divBdr>
      <w:divsChild>
        <w:div w:id="1274749793">
          <w:marLeft w:val="0"/>
          <w:marRight w:val="0"/>
          <w:marTop w:val="0"/>
          <w:marBottom w:val="0"/>
          <w:divBdr>
            <w:top w:val="none" w:sz="0" w:space="0" w:color="auto"/>
            <w:left w:val="none" w:sz="0" w:space="0" w:color="auto"/>
            <w:bottom w:val="none" w:sz="0" w:space="0" w:color="auto"/>
            <w:right w:val="none" w:sz="0" w:space="0" w:color="auto"/>
          </w:divBdr>
          <w:divsChild>
            <w:div w:id="230624479">
              <w:marLeft w:val="0"/>
              <w:marRight w:val="0"/>
              <w:marTop w:val="0"/>
              <w:marBottom w:val="0"/>
              <w:divBdr>
                <w:top w:val="none" w:sz="0" w:space="0" w:color="auto"/>
                <w:left w:val="none" w:sz="0" w:space="0" w:color="auto"/>
                <w:bottom w:val="none" w:sz="0" w:space="0" w:color="auto"/>
                <w:right w:val="none" w:sz="0" w:space="0" w:color="auto"/>
              </w:divBdr>
              <w:divsChild>
                <w:div w:id="1522014810">
                  <w:marLeft w:val="0"/>
                  <w:marRight w:val="0"/>
                  <w:marTop w:val="0"/>
                  <w:marBottom w:val="0"/>
                  <w:divBdr>
                    <w:top w:val="none" w:sz="0" w:space="0" w:color="auto"/>
                    <w:left w:val="none" w:sz="0" w:space="0" w:color="auto"/>
                    <w:bottom w:val="none" w:sz="0" w:space="0" w:color="auto"/>
                    <w:right w:val="none" w:sz="0" w:space="0" w:color="auto"/>
                  </w:divBdr>
                  <w:divsChild>
                    <w:div w:id="328874794">
                      <w:marLeft w:val="0"/>
                      <w:marRight w:val="0"/>
                      <w:marTop w:val="0"/>
                      <w:marBottom w:val="0"/>
                      <w:divBdr>
                        <w:top w:val="none" w:sz="0" w:space="0" w:color="auto"/>
                        <w:left w:val="none" w:sz="0" w:space="0" w:color="auto"/>
                        <w:bottom w:val="none" w:sz="0" w:space="0" w:color="auto"/>
                        <w:right w:val="none" w:sz="0" w:space="0" w:color="auto"/>
                      </w:divBdr>
                      <w:divsChild>
                        <w:div w:id="415980464">
                          <w:marLeft w:val="0"/>
                          <w:marRight w:val="0"/>
                          <w:marTop w:val="0"/>
                          <w:marBottom w:val="0"/>
                          <w:divBdr>
                            <w:top w:val="none" w:sz="0" w:space="0" w:color="auto"/>
                            <w:left w:val="none" w:sz="0" w:space="0" w:color="auto"/>
                            <w:bottom w:val="none" w:sz="0" w:space="0" w:color="auto"/>
                            <w:right w:val="none" w:sz="0" w:space="0" w:color="auto"/>
                          </w:divBdr>
                          <w:divsChild>
                            <w:div w:id="43021621">
                              <w:marLeft w:val="0"/>
                              <w:marRight w:val="0"/>
                              <w:marTop w:val="0"/>
                              <w:marBottom w:val="0"/>
                              <w:divBdr>
                                <w:top w:val="none" w:sz="0" w:space="0" w:color="auto"/>
                                <w:left w:val="none" w:sz="0" w:space="0" w:color="auto"/>
                                <w:bottom w:val="none" w:sz="0" w:space="0" w:color="auto"/>
                                <w:right w:val="none" w:sz="0" w:space="0" w:color="auto"/>
                              </w:divBdr>
                              <w:divsChild>
                                <w:div w:id="59525138">
                                  <w:marLeft w:val="0"/>
                                  <w:marRight w:val="0"/>
                                  <w:marTop w:val="0"/>
                                  <w:marBottom w:val="0"/>
                                  <w:divBdr>
                                    <w:top w:val="none" w:sz="0" w:space="0" w:color="auto"/>
                                    <w:left w:val="none" w:sz="0" w:space="0" w:color="auto"/>
                                    <w:bottom w:val="none" w:sz="0" w:space="0" w:color="auto"/>
                                    <w:right w:val="none" w:sz="0" w:space="0" w:color="auto"/>
                                  </w:divBdr>
                                  <w:divsChild>
                                    <w:div w:id="1152066229">
                                      <w:marLeft w:val="0"/>
                                      <w:marRight w:val="0"/>
                                      <w:marTop w:val="0"/>
                                      <w:marBottom w:val="0"/>
                                      <w:divBdr>
                                        <w:top w:val="none" w:sz="0" w:space="0" w:color="auto"/>
                                        <w:left w:val="none" w:sz="0" w:space="0" w:color="auto"/>
                                        <w:bottom w:val="none" w:sz="0" w:space="0" w:color="auto"/>
                                        <w:right w:val="none" w:sz="0" w:space="0" w:color="auto"/>
                                      </w:divBdr>
                                      <w:divsChild>
                                        <w:div w:id="84621682">
                                          <w:marLeft w:val="0"/>
                                          <w:marRight w:val="0"/>
                                          <w:marTop w:val="0"/>
                                          <w:marBottom w:val="0"/>
                                          <w:divBdr>
                                            <w:top w:val="none" w:sz="0" w:space="0" w:color="auto"/>
                                            <w:left w:val="none" w:sz="0" w:space="0" w:color="auto"/>
                                            <w:bottom w:val="none" w:sz="0" w:space="0" w:color="auto"/>
                                            <w:right w:val="none" w:sz="0" w:space="0" w:color="auto"/>
                                          </w:divBdr>
                                        </w:div>
                                        <w:div w:id="222718484">
                                          <w:marLeft w:val="0"/>
                                          <w:marRight w:val="0"/>
                                          <w:marTop w:val="0"/>
                                          <w:marBottom w:val="0"/>
                                          <w:divBdr>
                                            <w:top w:val="none" w:sz="0" w:space="0" w:color="auto"/>
                                            <w:left w:val="none" w:sz="0" w:space="0" w:color="auto"/>
                                            <w:bottom w:val="none" w:sz="0" w:space="0" w:color="auto"/>
                                            <w:right w:val="none" w:sz="0" w:space="0" w:color="auto"/>
                                          </w:divBdr>
                                        </w:div>
                                        <w:div w:id="317926704">
                                          <w:marLeft w:val="0"/>
                                          <w:marRight w:val="0"/>
                                          <w:marTop w:val="0"/>
                                          <w:marBottom w:val="0"/>
                                          <w:divBdr>
                                            <w:top w:val="none" w:sz="0" w:space="0" w:color="auto"/>
                                            <w:left w:val="none" w:sz="0" w:space="0" w:color="auto"/>
                                            <w:bottom w:val="none" w:sz="0" w:space="0" w:color="auto"/>
                                            <w:right w:val="none" w:sz="0" w:space="0" w:color="auto"/>
                                          </w:divBdr>
                                        </w:div>
                                        <w:div w:id="434793530">
                                          <w:marLeft w:val="0"/>
                                          <w:marRight w:val="0"/>
                                          <w:marTop w:val="0"/>
                                          <w:marBottom w:val="0"/>
                                          <w:divBdr>
                                            <w:top w:val="none" w:sz="0" w:space="0" w:color="auto"/>
                                            <w:left w:val="none" w:sz="0" w:space="0" w:color="auto"/>
                                            <w:bottom w:val="none" w:sz="0" w:space="0" w:color="auto"/>
                                            <w:right w:val="none" w:sz="0" w:space="0" w:color="auto"/>
                                          </w:divBdr>
                                        </w:div>
                                        <w:div w:id="590550691">
                                          <w:marLeft w:val="0"/>
                                          <w:marRight w:val="0"/>
                                          <w:marTop w:val="0"/>
                                          <w:marBottom w:val="0"/>
                                          <w:divBdr>
                                            <w:top w:val="none" w:sz="0" w:space="0" w:color="auto"/>
                                            <w:left w:val="none" w:sz="0" w:space="0" w:color="auto"/>
                                            <w:bottom w:val="none" w:sz="0" w:space="0" w:color="auto"/>
                                            <w:right w:val="none" w:sz="0" w:space="0" w:color="auto"/>
                                          </w:divBdr>
                                        </w:div>
                                        <w:div w:id="684556227">
                                          <w:marLeft w:val="0"/>
                                          <w:marRight w:val="0"/>
                                          <w:marTop w:val="0"/>
                                          <w:marBottom w:val="0"/>
                                          <w:divBdr>
                                            <w:top w:val="none" w:sz="0" w:space="0" w:color="auto"/>
                                            <w:left w:val="none" w:sz="0" w:space="0" w:color="auto"/>
                                            <w:bottom w:val="none" w:sz="0" w:space="0" w:color="auto"/>
                                            <w:right w:val="none" w:sz="0" w:space="0" w:color="auto"/>
                                          </w:divBdr>
                                        </w:div>
                                        <w:div w:id="1573276725">
                                          <w:marLeft w:val="0"/>
                                          <w:marRight w:val="0"/>
                                          <w:marTop w:val="0"/>
                                          <w:marBottom w:val="0"/>
                                          <w:divBdr>
                                            <w:top w:val="none" w:sz="0" w:space="0" w:color="auto"/>
                                            <w:left w:val="none" w:sz="0" w:space="0" w:color="auto"/>
                                            <w:bottom w:val="none" w:sz="0" w:space="0" w:color="auto"/>
                                            <w:right w:val="none" w:sz="0" w:space="0" w:color="auto"/>
                                          </w:divBdr>
                                        </w:div>
                                        <w:div w:id="1748501663">
                                          <w:marLeft w:val="0"/>
                                          <w:marRight w:val="0"/>
                                          <w:marTop w:val="0"/>
                                          <w:marBottom w:val="0"/>
                                          <w:divBdr>
                                            <w:top w:val="none" w:sz="0" w:space="0" w:color="auto"/>
                                            <w:left w:val="none" w:sz="0" w:space="0" w:color="auto"/>
                                            <w:bottom w:val="none" w:sz="0" w:space="0" w:color="auto"/>
                                            <w:right w:val="none" w:sz="0" w:space="0" w:color="auto"/>
                                          </w:divBdr>
                                        </w:div>
                                        <w:div w:id="2095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152733">
      <w:bodyDiv w:val="1"/>
      <w:marLeft w:val="0"/>
      <w:marRight w:val="0"/>
      <w:marTop w:val="0"/>
      <w:marBottom w:val="0"/>
      <w:divBdr>
        <w:top w:val="none" w:sz="0" w:space="0" w:color="auto"/>
        <w:left w:val="none" w:sz="0" w:space="0" w:color="auto"/>
        <w:bottom w:val="none" w:sz="0" w:space="0" w:color="auto"/>
        <w:right w:val="none" w:sz="0" w:space="0" w:color="auto"/>
      </w:divBdr>
      <w:divsChild>
        <w:div w:id="644434501">
          <w:marLeft w:val="0"/>
          <w:marRight w:val="0"/>
          <w:marTop w:val="0"/>
          <w:marBottom w:val="0"/>
          <w:divBdr>
            <w:top w:val="none" w:sz="0" w:space="0" w:color="auto"/>
            <w:left w:val="none" w:sz="0" w:space="0" w:color="auto"/>
            <w:bottom w:val="none" w:sz="0" w:space="0" w:color="auto"/>
            <w:right w:val="none" w:sz="0" w:space="0" w:color="auto"/>
          </w:divBdr>
          <w:divsChild>
            <w:div w:id="599795492">
              <w:marLeft w:val="0"/>
              <w:marRight w:val="0"/>
              <w:marTop w:val="0"/>
              <w:marBottom w:val="0"/>
              <w:divBdr>
                <w:top w:val="none" w:sz="0" w:space="0" w:color="auto"/>
                <w:left w:val="none" w:sz="0" w:space="0" w:color="auto"/>
                <w:bottom w:val="none" w:sz="0" w:space="0" w:color="auto"/>
                <w:right w:val="none" w:sz="0" w:space="0" w:color="auto"/>
              </w:divBdr>
              <w:divsChild>
                <w:div w:id="2047678790">
                  <w:marLeft w:val="0"/>
                  <w:marRight w:val="0"/>
                  <w:marTop w:val="0"/>
                  <w:marBottom w:val="0"/>
                  <w:divBdr>
                    <w:top w:val="none" w:sz="0" w:space="0" w:color="auto"/>
                    <w:left w:val="none" w:sz="0" w:space="0" w:color="auto"/>
                    <w:bottom w:val="none" w:sz="0" w:space="0" w:color="auto"/>
                    <w:right w:val="none" w:sz="0" w:space="0" w:color="auto"/>
                  </w:divBdr>
                  <w:divsChild>
                    <w:div w:id="651568968">
                      <w:marLeft w:val="0"/>
                      <w:marRight w:val="0"/>
                      <w:marTop w:val="0"/>
                      <w:marBottom w:val="0"/>
                      <w:divBdr>
                        <w:top w:val="none" w:sz="0" w:space="0" w:color="auto"/>
                        <w:left w:val="none" w:sz="0" w:space="0" w:color="auto"/>
                        <w:bottom w:val="none" w:sz="0" w:space="0" w:color="auto"/>
                        <w:right w:val="none" w:sz="0" w:space="0" w:color="auto"/>
                      </w:divBdr>
                      <w:divsChild>
                        <w:div w:id="563102819">
                          <w:marLeft w:val="0"/>
                          <w:marRight w:val="0"/>
                          <w:marTop w:val="0"/>
                          <w:marBottom w:val="0"/>
                          <w:divBdr>
                            <w:top w:val="none" w:sz="0" w:space="0" w:color="auto"/>
                            <w:left w:val="none" w:sz="0" w:space="0" w:color="auto"/>
                            <w:bottom w:val="none" w:sz="0" w:space="0" w:color="auto"/>
                            <w:right w:val="none" w:sz="0" w:space="0" w:color="auto"/>
                          </w:divBdr>
                          <w:divsChild>
                            <w:div w:id="166143279">
                              <w:marLeft w:val="0"/>
                              <w:marRight w:val="0"/>
                              <w:marTop w:val="0"/>
                              <w:marBottom w:val="0"/>
                              <w:divBdr>
                                <w:top w:val="none" w:sz="0" w:space="0" w:color="auto"/>
                                <w:left w:val="none" w:sz="0" w:space="0" w:color="auto"/>
                                <w:bottom w:val="none" w:sz="0" w:space="0" w:color="auto"/>
                                <w:right w:val="none" w:sz="0" w:space="0" w:color="auto"/>
                              </w:divBdr>
                              <w:divsChild>
                                <w:div w:id="322928075">
                                  <w:marLeft w:val="0"/>
                                  <w:marRight w:val="0"/>
                                  <w:marTop w:val="0"/>
                                  <w:marBottom w:val="0"/>
                                  <w:divBdr>
                                    <w:top w:val="none" w:sz="0" w:space="0" w:color="auto"/>
                                    <w:left w:val="none" w:sz="0" w:space="0" w:color="auto"/>
                                    <w:bottom w:val="none" w:sz="0" w:space="0" w:color="auto"/>
                                    <w:right w:val="none" w:sz="0" w:space="0" w:color="auto"/>
                                  </w:divBdr>
                                  <w:divsChild>
                                    <w:div w:id="856508662">
                                      <w:marLeft w:val="0"/>
                                      <w:marRight w:val="0"/>
                                      <w:marTop w:val="0"/>
                                      <w:marBottom w:val="0"/>
                                      <w:divBdr>
                                        <w:top w:val="none" w:sz="0" w:space="0" w:color="auto"/>
                                        <w:left w:val="none" w:sz="0" w:space="0" w:color="auto"/>
                                        <w:bottom w:val="none" w:sz="0" w:space="0" w:color="auto"/>
                                        <w:right w:val="none" w:sz="0" w:space="0" w:color="auto"/>
                                      </w:divBdr>
                                      <w:divsChild>
                                        <w:div w:id="208998762">
                                          <w:marLeft w:val="0"/>
                                          <w:marRight w:val="0"/>
                                          <w:marTop w:val="0"/>
                                          <w:marBottom w:val="0"/>
                                          <w:divBdr>
                                            <w:top w:val="none" w:sz="0" w:space="0" w:color="auto"/>
                                            <w:left w:val="none" w:sz="0" w:space="0" w:color="auto"/>
                                            <w:bottom w:val="none" w:sz="0" w:space="0" w:color="auto"/>
                                            <w:right w:val="none" w:sz="0" w:space="0" w:color="auto"/>
                                          </w:divBdr>
                                        </w:div>
                                        <w:div w:id="430856125">
                                          <w:marLeft w:val="0"/>
                                          <w:marRight w:val="0"/>
                                          <w:marTop w:val="0"/>
                                          <w:marBottom w:val="0"/>
                                          <w:divBdr>
                                            <w:top w:val="none" w:sz="0" w:space="0" w:color="auto"/>
                                            <w:left w:val="none" w:sz="0" w:space="0" w:color="auto"/>
                                            <w:bottom w:val="none" w:sz="0" w:space="0" w:color="auto"/>
                                            <w:right w:val="none" w:sz="0" w:space="0" w:color="auto"/>
                                          </w:divBdr>
                                        </w:div>
                                        <w:div w:id="507719890">
                                          <w:marLeft w:val="0"/>
                                          <w:marRight w:val="0"/>
                                          <w:marTop w:val="0"/>
                                          <w:marBottom w:val="0"/>
                                          <w:divBdr>
                                            <w:top w:val="none" w:sz="0" w:space="0" w:color="auto"/>
                                            <w:left w:val="none" w:sz="0" w:space="0" w:color="auto"/>
                                            <w:bottom w:val="none" w:sz="0" w:space="0" w:color="auto"/>
                                            <w:right w:val="none" w:sz="0" w:space="0" w:color="auto"/>
                                          </w:divBdr>
                                        </w:div>
                                        <w:div w:id="528220398">
                                          <w:marLeft w:val="0"/>
                                          <w:marRight w:val="0"/>
                                          <w:marTop w:val="0"/>
                                          <w:marBottom w:val="0"/>
                                          <w:divBdr>
                                            <w:top w:val="none" w:sz="0" w:space="0" w:color="auto"/>
                                            <w:left w:val="none" w:sz="0" w:space="0" w:color="auto"/>
                                            <w:bottom w:val="none" w:sz="0" w:space="0" w:color="auto"/>
                                            <w:right w:val="none" w:sz="0" w:space="0" w:color="auto"/>
                                          </w:divBdr>
                                        </w:div>
                                        <w:div w:id="723607019">
                                          <w:marLeft w:val="0"/>
                                          <w:marRight w:val="0"/>
                                          <w:marTop w:val="0"/>
                                          <w:marBottom w:val="0"/>
                                          <w:divBdr>
                                            <w:top w:val="none" w:sz="0" w:space="0" w:color="auto"/>
                                            <w:left w:val="none" w:sz="0" w:space="0" w:color="auto"/>
                                            <w:bottom w:val="none" w:sz="0" w:space="0" w:color="auto"/>
                                            <w:right w:val="none" w:sz="0" w:space="0" w:color="auto"/>
                                          </w:divBdr>
                                        </w:div>
                                        <w:div w:id="956761634">
                                          <w:marLeft w:val="0"/>
                                          <w:marRight w:val="0"/>
                                          <w:marTop w:val="0"/>
                                          <w:marBottom w:val="0"/>
                                          <w:divBdr>
                                            <w:top w:val="none" w:sz="0" w:space="0" w:color="auto"/>
                                            <w:left w:val="none" w:sz="0" w:space="0" w:color="auto"/>
                                            <w:bottom w:val="none" w:sz="0" w:space="0" w:color="auto"/>
                                            <w:right w:val="none" w:sz="0" w:space="0" w:color="auto"/>
                                          </w:divBdr>
                                        </w:div>
                                        <w:div w:id="1070929482">
                                          <w:marLeft w:val="0"/>
                                          <w:marRight w:val="0"/>
                                          <w:marTop w:val="0"/>
                                          <w:marBottom w:val="0"/>
                                          <w:divBdr>
                                            <w:top w:val="none" w:sz="0" w:space="0" w:color="auto"/>
                                            <w:left w:val="none" w:sz="0" w:space="0" w:color="auto"/>
                                            <w:bottom w:val="none" w:sz="0" w:space="0" w:color="auto"/>
                                            <w:right w:val="none" w:sz="0" w:space="0" w:color="auto"/>
                                          </w:divBdr>
                                        </w:div>
                                        <w:div w:id="1328943680">
                                          <w:marLeft w:val="0"/>
                                          <w:marRight w:val="0"/>
                                          <w:marTop w:val="0"/>
                                          <w:marBottom w:val="0"/>
                                          <w:divBdr>
                                            <w:top w:val="none" w:sz="0" w:space="0" w:color="auto"/>
                                            <w:left w:val="none" w:sz="0" w:space="0" w:color="auto"/>
                                            <w:bottom w:val="none" w:sz="0" w:space="0" w:color="auto"/>
                                            <w:right w:val="none" w:sz="0" w:space="0" w:color="auto"/>
                                          </w:divBdr>
                                        </w:div>
                                        <w:div w:id="15949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49636">
      <w:bodyDiv w:val="1"/>
      <w:marLeft w:val="0"/>
      <w:marRight w:val="0"/>
      <w:marTop w:val="0"/>
      <w:marBottom w:val="0"/>
      <w:divBdr>
        <w:top w:val="none" w:sz="0" w:space="0" w:color="auto"/>
        <w:left w:val="none" w:sz="0" w:space="0" w:color="auto"/>
        <w:bottom w:val="none" w:sz="0" w:space="0" w:color="auto"/>
        <w:right w:val="none" w:sz="0" w:space="0" w:color="auto"/>
      </w:divBdr>
      <w:divsChild>
        <w:div w:id="110126584">
          <w:marLeft w:val="0"/>
          <w:marRight w:val="0"/>
          <w:marTop w:val="0"/>
          <w:marBottom w:val="0"/>
          <w:divBdr>
            <w:top w:val="none" w:sz="0" w:space="0" w:color="auto"/>
            <w:left w:val="none" w:sz="0" w:space="0" w:color="auto"/>
            <w:bottom w:val="none" w:sz="0" w:space="0" w:color="auto"/>
            <w:right w:val="none" w:sz="0" w:space="0" w:color="auto"/>
          </w:divBdr>
          <w:divsChild>
            <w:div w:id="1172992949">
              <w:marLeft w:val="0"/>
              <w:marRight w:val="0"/>
              <w:marTop w:val="0"/>
              <w:marBottom w:val="0"/>
              <w:divBdr>
                <w:top w:val="none" w:sz="0" w:space="0" w:color="auto"/>
                <w:left w:val="none" w:sz="0" w:space="0" w:color="auto"/>
                <w:bottom w:val="none" w:sz="0" w:space="0" w:color="auto"/>
                <w:right w:val="none" w:sz="0" w:space="0" w:color="auto"/>
              </w:divBdr>
              <w:divsChild>
                <w:div w:id="1645961288">
                  <w:marLeft w:val="0"/>
                  <w:marRight w:val="0"/>
                  <w:marTop w:val="0"/>
                  <w:marBottom w:val="0"/>
                  <w:divBdr>
                    <w:top w:val="none" w:sz="0" w:space="0" w:color="auto"/>
                    <w:left w:val="none" w:sz="0" w:space="0" w:color="auto"/>
                    <w:bottom w:val="none" w:sz="0" w:space="0" w:color="auto"/>
                    <w:right w:val="none" w:sz="0" w:space="0" w:color="auto"/>
                  </w:divBdr>
                  <w:divsChild>
                    <w:div w:id="838351485">
                      <w:marLeft w:val="0"/>
                      <w:marRight w:val="0"/>
                      <w:marTop w:val="0"/>
                      <w:marBottom w:val="0"/>
                      <w:divBdr>
                        <w:top w:val="none" w:sz="0" w:space="0" w:color="auto"/>
                        <w:left w:val="none" w:sz="0" w:space="0" w:color="auto"/>
                        <w:bottom w:val="none" w:sz="0" w:space="0" w:color="auto"/>
                        <w:right w:val="none" w:sz="0" w:space="0" w:color="auto"/>
                      </w:divBdr>
                      <w:divsChild>
                        <w:div w:id="982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FA78-58BE-4BD4-9D01-39AE256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1734</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Závazný text smlouvy o dílo</vt:lpstr>
    </vt:vector>
  </TitlesOfParts>
  <Company>Hewlett-Packard Company</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text smlouvy o dílo</dc:title>
  <dc:creator>Bc. Adam Brant</dc:creator>
  <cp:lastModifiedBy>Adam Brant</cp:lastModifiedBy>
  <cp:revision>4</cp:revision>
  <cp:lastPrinted>2012-11-09T12:25:00Z</cp:lastPrinted>
  <dcterms:created xsi:type="dcterms:W3CDTF">2017-01-18T12:20:00Z</dcterms:created>
  <dcterms:modified xsi:type="dcterms:W3CDTF">2017-02-07T08:14:00Z</dcterms:modified>
</cp:coreProperties>
</file>